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77777777" w:rsidR="00B87320" w:rsidRDefault="00F9188E">
      <w:pPr>
        <w:pStyle w:val="Nagwek5"/>
        <w:spacing w:before="0"/>
        <w:jc w:val="center"/>
      </w:pPr>
      <w:r>
        <w:rPr>
          <w:rFonts w:ascii="Palatino Linotype" w:hAnsi="Palatino Linotype" w:cs="Palatino Linotype"/>
          <w:b/>
          <w:color w:val="000000"/>
          <w:spacing w:val="30"/>
          <w:sz w:val="28"/>
          <w:szCs w:val="28"/>
        </w:rPr>
        <w:t>UMOWA NR KK.272…………..MC</w:t>
      </w:r>
    </w:p>
    <w:p w14:paraId="0CCD307C" w14:textId="77777777" w:rsidR="00B87320" w:rsidRDefault="00B87320">
      <w:pPr>
        <w:pStyle w:val="Standard"/>
        <w:jc w:val="both"/>
        <w:rPr>
          <w:rFonts w:ascii="Palatino Linotype" w:hAnsi="Palatino Linotype" w:cs="Palatino Linotype"/>
          <w:sz w:val="20"/>
          <w:szCs w:val="20"/>
        </w:rPr>
      </w:pPr>
    </w:p>
    <w:p w14:paraId="36C9C064" w14:textId="77777777" w:rsidR="00B87320" w:rsidRDefault="00F9188E">
      <w:pPr>
        <w:pStyle w:val="Standard"/>
        <w:jc w:val="both"/>
      </w:pPr>
      <w:r>
        <w:rPr>
          <w:rFonts w:ascii="Palatino Linotype" w:hAnsi="Palatino Linotype" w:cs="Palatino Linotype"/>
          <w:sz w:val="20"/>
          <w:szCs w:val="20"/>
        </w:rPr>
        <w:t xml:space="preserve">W dniu </w:t>
      </w:r>
      <w:r>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Pr>
          <w:rFonts w:ascii="Palatino Linotype" w:hAnsi="Palatino Linotype" w:cs="Palatino Linotype"/>
          <w:b/>
          <w:bCs/>
          <w:sz w:val="20"/>
          <w:szCs w:val="20"/>
        </w:rPr>
        <w:t xml:space="preserve">Gminą Wydminy </w:t>
      </w:r>
      <w:r>
        <w:rPr>
          <w:rFonts w:ascii="Palatino Linotype" w:hAnsi="Palatino Linotype" w:cs="Palatino Linotype"/>
          <w:bCs/>
          <w:sz w:val="20"/>
          <w:szCs w:val="20"/>
        </w:rPr>
        <w:t>z siedzibą w Wydminach (11-510) przy pl. Rynek 1/1,</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74E690C5" w14:textId="77777777" w:rsidR="00B87320" w:rsidRDefault="00F9188E">
      <w:pPr>
        <w:pStyle w:val="Nagwek1"/>
        <w:tabs>
          <w:tab w:val="left" w:pos="3828"/>
        </w:tabs>
        <w:spacing w:before="120"/>
      </w:pPr>
      <w:r>
        <w:rPr>
          <w:rFonts w:ascii="Palatino Linotype" w:hAnsi="Palatino Linotype" w:cs="Palatino Linotype"/>
          <w:color w:val="000000"/>
          <w:sz w:val="20"/>
          <w:szCs w:val="20"/>
        </w:rPr>
        <w:t>…………………………………………………………………………</w:t>
      </w:r>
    </w:p>
    <w:p w14:paraId="4C4CCA9B" w14:textId="77777777" w:rsidR="00B87320" w:rsidRDefault="00F9188E">
      <w:pPr>
        <w:pStyle w:val="Standard"/>
        <w:ind w:left="4253" w:hanging="4253"/>
        <w:jc w:val="both"/>
      </w:pPr>
      <w:r>
        <w:rPr>
          <w:rFonts w:ascii="Palatino Linotype" w:hAnsi="Palatino Linotype" w:cs="Palatino Linotype"/>
          <w:sz w:val="20"/>
          <w:szCs w:val="20"/>
        </w:rPr>
        <w:t xml:space="preserve">przy kontrasygnacie </w:t>
      </w:r>
      <w:r>
        <w:rPr>
          <w:rFonts w:ascii="Palatino Linotype" w:hAnsi="Palatino Linotype" w:cs="Palatino Linotype"/>
          <w:b/>
          <w:sz w:val="20"/>
          <w:szCs w:val="20"/>
        </w:rPr>
        <w:t>…………………………………………………</w:t>
      </w:r>
    </w:p>
    <w:p w14:paraId="39056BA9" w14:textId="77777777" w:rsidR="00B87320" w:rsidRDefault="00F9188E">
      <w:pPr>
        <w:pStyle w:val="Standard"/>
        <w:ind w:left="4253" w:hanging="4253"/>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Zamawiającym,</w:t>
      </w:r>
    </w:p>
    <w:p w14:paraId="1FFFF396" w14:textId="77777777" w:rsidR="00B87320" w:rsidRDefault="00F9188E">
      <w:pPr>
        <w:pStyle w:val="Standard"/>
        <w:jc w:val="both"/>
      </w:pPr>
      <w:r>
        <w:rPr>
          <w:rFonts w:ascii="Palatino Linotype" w:hAnsi="Palatino Linotype" w:cs="Palatino Linotype"/>
          <w:sz w:val="20"/>
          <w:szCs w:val="20"/>
        </w:rPr>
        <w:t xml:space="preserve">a </w:t>
      </w:r>
      <w:r>
        <w:rPr>
          <w:rFonts w:ascii="Palatino Linotype" w:hAnsi="Palatino Linotype" w:cs="Palatino Linotype"/>
          <w:b/>
          <w:sz w:val="20"/>
          <w:szCs w:val="20"/>
        </w:rPr>
        <w:t>………………………………………., ul. …………………………., ………………..</w:t>
      </w:r>
      <w:r>
        <w:rPr>
          <w:rFonts w:ascii="Palatino Linotype" w:hAnsi="Palatino Linotype" w:cs="Palatino Linotype"/>
          <w:sz w:val="20"/>
          <w:szCs w:val="20"/>
        </w:rPr>
        <w:t>, wpisanym do KRS  w dniu …………………….. pod nr ………………….. prowadzonego przez Sąd Rejonowy w …………….., …………………………… , NIP  …………………….. reprezentowanym przez:</w:t>
      </w:r>
    </w:p>
    <w:p w14:paraId="39307605" w14:textId="77777777" w:rsidR="00B87320" w:rsidRDefault="00F9188E">
      <w:pPr>
        <w:pStyle w:val="Standard"/>
        <w:jc w:val="both"/>
        <w:rPr>
          <w:rFonts w:ascii="Palatino Linotype" w:hAnsi="Palatino Linotype" w:cs="Palatino Linotype"/>
          <w:b/>
          <w:bCs/>
          <w:sz w:val="20"/>
          <w:szCs w:val="20"/>
        </w:rPr>
      </w:pPr>
      <w:r>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77777777"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 z dnia ……………………….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modernizacji drogi gminnej nr 136049N łączącej miejscowości Gawliki Wielkie – Czarnówka, gmina Wydminy, powiat giżycki, woj. warmińsko-mazurskie</w:t>
      </w:r>
      <w:r>
        <w:rPr>
          <w:rFonts w:ascii="Palatino Linotype" w:hAnsi="Palatino Linotype" w:cs="Palatino Linotype"/>
          <w:b/>
          <w:sz w:val="20"/>
          <w:szCs w:val="20"/>
        </w:rPr>
        <w:t>,</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 Specyfikacji Istotnych Warunków Zamówienia oraz ofercie Wykonawcy, stanowiących załącznik nr 1 i 2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77777777"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STWiORB).</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Wykonawca będzie przeprowadzać pomiary i badania materiałów oraz robót zgodnie z zasadami kontroli jakości materiałów i robót określonymi w STWiORB.</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77777777"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31 maja 2018 r.</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77777777"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brutto: </w:t>
      </w:r>
      <w:r>
        <w:rPr>
          <w:rFonts w:ascii="Palatino Linotype" w:hAnsi="Palatino Linotype" w:cs="Palatino Linotype"/>
          <w:b/>
        </w:rPr>
        <w:t>…………………. PLN</w:t>
      </w:r>
      <w:r>
        <w:rPr>
          <w:rFonts w:ascii="Palatino Linotype" w:hAnsi="Palatino Linotype" w:cs="Palatino Linotype"/>
        </w:rPr>
        <w:t xml:space="preserve"> (słownie : </w:t>
      </w:r>
      <w:r>
        <w:rPr>
          <w:rFonts w:ascii="Palatino Linotype" w:hAnsi="Palatino Linotype" w:cs="Palatino Linotype"/>
          <w:b/>
        </w:rPr>
        <w:t>………………………………………………………….</w:t>
      </w:r>
      <w:r>
        <w:rPr>
          <w:rFonts w:ascii="Palatino Linotype" w:hAnsi="Palatino Linotype" w:cs="Palatino Linotype"/>
        </w:rPr>
        <w:t xml:space="preserve">), w tym </w:t>
      </w:r>
      <w:r>
        <w:rPr>
          <w:rFonts w:ascii="Palatino Linotype" w:hAnsi="Palatino Linotype" w:cs="Palatino Linotype"/>
        </w:rPr>
        <w:lastRenderedPageBreak/>
        <w:t xml:space="preserve">podatek VAT w przewidzianej prawem wysokości stawki procentowej obowiązującej w dniu złożenia oferty, w kwocie: </w:t>
      </w:r>
      <w:r>
        <w:rPr>
          <w:rFonts w:ascii="Palatino Linotype" w:hAnsi="Palatino Linotype" w:cs="Palatino Linotype"/>
          <w:b/>
        </w:rPr>
        <w:t>…………………… PLN</w:t>
      </w:r>
      <w:r>
        <w:rPr>
          <w:rFonts w:ascii="Palatino Linotype" w:hAnsi="Palatino Linotype" w:cs="Palatino Linotype"/>
        </w:rPr>
        <w:t xml:space="preserve"> (słownie złotych: </w:t>
      </w:r>
      <w:r>
        <w:rPr>
          <w:rFonts w:ascii="Palatino Linotype" w:hAnsi="Palatino Linotype" w:cs="Palatino Linotype"/>
          <w:b/>
        </w:rPr>
        <w:t>……………………………………………………..</w:t>
      </w:r>
      <w:r>
        <w:rPr>
          <w:rFonts w:ascii="Palatino Linotype" w:hAnsi="Palatino Linotype" w:cs="Palatino Linotype"/>
        </w:rPr>
        <w:t xml:space="preserve">).  </w:t>
      </w:r>
    </w:p>
    <w:p w14:paraId="4D077F42"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Wynagrodzenie, o którym mowa w ust. 1 obejmuje wszystkie koszty związane z realizacją robót objętych zakresem robót, STWiORB,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114EB64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Wynagrodzenie Wykonawcy, o którym mowa w § 4, rozliczane będzie na podstawie faktur częściowych, wystawianych przez Wykonawcę w oparciu o protokoły odbioru częściowego robót, podpisane przez właściwych Inspektorów Nadzoru, na kwotę ustaloną w dołączonych do faktur kosztorysach powykonawczych, sporządzanych przez Wykonawcę narastająco, pomniejszanych o zsumowane kwoty poprzednio zafakturowane. Dołączone do faktur kosztorysy powykonawcze muszą być sprawdzone przez właściwych Inspektorów Nadzoru.</w:t>
      </w:r>
    </w:p>
    <w:p w14:paraId="13B30CBF"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Faktury częściowe nie mogą przekroczyć 50% wartości kwoty wynagrodzenia ryczałtowego wskazanego w </w:t>
      </w:r>
      <w:r>
        <w:rPr>
          <w:rFonts w:ascii="Palatino Linotype" w:eastAsia="Times New Roman" w:hAnsi="Palatino Linotype" w:cs="Palatino Linotype"/>
          <w:color w:val="000000"/>
        </w:rPr>
        <w:t>§ 4 ust. 1.</w:t>
      </w:r>
    </w:p>
    <w:p w14:paraId="56FCBE26"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Do rozliczenia robót należy dołączyć również tabele obmiarowe oraz szkice pomiarowe.</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7777777"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Inspektora Nadzoru,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77777777" w:rsidR="00B87320" w:rsidRDefault="00F9188E">
      <w:pPr>
        <w:pStyle w:val="Zwykytekst"/>
        <w:ind w:left="709" w:hanging="284"/>
        <w:jc w:val="both"/>
      </w:pPr>
      <w:r>
        <w:rPr>
          <w:rFonts w:ascii="Palatino Linotype" w:hAnsi="Palatino Linotype" w:cs="Palatino Linotype"/>
          <w:color w:val="000000"/>
        </w:rPr>
        <w:t>1) faktury będą wystawiane na Zamawiającego, tj. Gminę Wydminy, 11-510 Wydminy, pl. Rynek 1/1, NIP 845-197-20-86;</w:t>
      </w:r>
    </w:p>
    <w:p w14:paraId="20B8F693" w14:textId="77777777"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2) na fakturze Wykonawca zobowiązany jest podać datę i numer umowy (nadany przez Gminę Wydminy), której dotyczy wystawiona faktura oraz wskazać rachunek bankowy zgodny z ust. 7.</w:t>
      </w:r>
    </w:p>
    <w:p w14:paraId="72D83007" w14:textId="77777777" w:rsidR="00B87320" w:rsidRDefault="00F9188E">
      <w:pPr>
        <w:pStyle w:val="Zwykytekst"/>
        <w:numPr>
          <w:ilvl w:val="0"/>
          <w:numId w:val="4"/>
        </w:numPr>
        <w:ind w:left="397" w:hanging="363"/>
        <w:jc w:val="both"/>
      </w:pPr>
      <w:r>
        <w:rPr>
          <w:rFonts w:ascii="Palatino Linotype" w:hAnsi="Palatino Linotype" w:cs="Palatino Linotype"/>
          <w:color w:val="000000"/>
        </w:rPr>
        <w:t xml:space="preserve">Zapłata wynagrodzenia nastąpi przelewem, na numer rachunku bankowego Wykonawcy </w:t>
      </w:r>
      <w:r>
        <w:rPr>
          <w:rFonts w:ascii="Palatino Linotype" w:hAnsi="Palatino Linotype" w:cs="Palatino Linotype"/>
          <w:b/>
          <w:bCs/>
          <w:color w:val="000000"/>
        </w:rPr>
        <w:t>………………………………………………….</w:t>
      </w:r>
      <w:r>
        <w:rPr>
          <w:rFonts w:ascii="Palatino Linotype" w:hAnsi="Palatino Linotype" w:cs="Palatino Linotype"/>
          <w:color w:val="000000"/>
        </w:rPr>
        <w:t xml:space="preserve"> w banku </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46B8ED2F" w14:textId="77777777"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„projektu organizacji ruchu na okres prowadzenia robót”,</w:t>
      </w:r>
    </w:p>
    <w:p w14:paraId="1CD5FF05"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STWiORB;</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przedmiotu umowy w oparciu o Dokumentację projektową z uwzględnieniem wymagań określonych w STWiORB,</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kontrola jakości robót zgodnie z postanowieniami STWiORB;</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STWiORB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(inspektora nadzoru)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0ABD5501"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przejmuje odpowiedzialność wobec osób trzecich za szkody i inne zdarzenia powstałe w związku z wykonaniem robót budowlanych będących przedmiotem Umowy, chyba że 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Default="00F9188E">
      <w:pPr>
        <w:pStyle w:val="Lista"/>
        <w:spacing w:after="6"/>
        <w:jc w:val="both"/>
      </w:pPr>
      <w:r>
        <w:rPr>
          <w:rFonts w:ascii="Palatino Linotype" w:hAnsi="Palatino Linotype" w:cs="Times New Roman"/>
          <w:color w:val="000000"/>
          <w:sz w:val="20"/>
        </w:rPr>
        <w:t>6. Wykonawca oświadcza, że podmiot trzeci  …………. (</w:t>
      </w:r>
      <w:r>
        <w:rPr>
          <w:rFonts w:ascii="Palatino Linotype" w:hAnsi="Palatino Linotype" w:cs="Times New Roman"/>
          <w:i/>
          <w:color w:val="000000"/>
          <w:sz w:val="20"/>
        </w:rPr>
        <w:t>nazwa podmiotu trzeciego</w:t>
      </w:r>
      <w:r>
        <w:rPr>
          <w:rFonts w:ascii="Palatino Linotype" w:hAnsi="Palatino Linotype" w:cs="Times New Roman"/>
          <w:color w:val="000000"/>
          <w:sz w:val="20"/>
        </w:rPr>
        <w:t>),  na zasoby którego w zakresie wiedzy i/lub doświadczenia Wykonawca powoływał się składając Ofertę celem wykazania spełniania warunków udziału w postępowaniu o udzielenie zamówienia publicznego, będzie realizował przedmiot Umowy w zakresie ………………….. (</w:t>
      </w:r>
      <w:r>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Pr>
          <w:rFonts w:ascii="Palatino Linotype" w:hAnsi="Palatino Linotype" w:cs="Times New Roman"/>
          <w:color w:val="000000"/>
          <w:sz w:val="20"/>
        </w:rPr>
        <w:t>). W przypadku zaprzestania wykonywania Umowy przez …………… (</w:t>
      </w:r>
      <w:r>
        <w:rPr>
          <w:rFonts w:ascii="Palatino Linotype" w:hAnsi="Palatino Linotype" w:cs="Times New Roman"/>
          <w:i/>
          <w:color w:val="000000"/>
          <w:sz w:val="20"/>
        </w:rPr>
        <w:t>nazwa podmiotu trzeciego</w:t>
      </w:r>
      <w:r>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Default="00F9188E">
      <w:pPr>
        <w:pStyle w:val="Lista"/>
        <w:jc w:val="both"/>
      </w:pPr>
      <w:r>
        <w:rPr>
          <w:rFonts w:ascii="Palatino Linotype" w:hAnsi="Palatino Linotype" w:cs="Times New Roman"/>
          <w:color w:val="000000"/>
          <w:sz w:val="20"/>
        </w:rPr>
        <w:t>7. Wykonawca zapewnia, że …………. (</w:t>
      </w:r>
      <w:r>
        <w:rPr>
          <w:rFonts w:ascii="Palatino Linotype" w:hAnsi="Palatino Linotype" w:cs="Times New Roman"/>
          <w:i/>
          <w:color w:val="000000"/>
          <w:sz w:val="20"/>
        </w:rPr>
        <w:t>podmiot trzeci</w:t>
      </w:r>
      <w:r>
        <w:rPr>
          <w:rFonts w:ascii="Palatino Linotype" w:hAnsi="Palatino Linotype" w:cs="Times New Roman"/>
          <w:color w:val="000000"/>
          <w:sz w:val="20"/>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w:t>
      </w:r>
      <w:r>
        <w:rPr>
          <w:rFonts w:ascii="Palatino Linotype" w:hAnsi="Palatino Linotype" w:cs="Times New Roman"/>
          <w:color w:val="000000"/>
          <w:sz w:val="20"/>
        </w:rPr>
        <w:lastRenderedPageBreak/>
        <w:t>przyczyn niewypłacalności będzie zobowiązany do przekazania Wykonawcy środków zapewniających wykonanie przedmiotu Umowy. Wzajemne rozliczenia Wykonawcy i …………….. (</w:t>
      </w:r>
      <w:r>
        <w:rPr>
          <w:rFonts w:ascii="Palatino Linotype" w:hAnsi="Palatino Linotype" w:cs="Times New Roman"/>
          <w:i/>
          <w:color w:val="000000"/>
          <w:sz w:val="20"/>
        </w:rPr>
        <w:t>podmiot trzeci</w:t>
      </w:r>
      <w:r>
        <w:rPr>
          <w:rFonts w:ascii="Palatino Linotype" w:hAnsi="Palatino Linotype" w:cs="Times New Roman"/>
          <w:color w:val="000000"/>
          <w:sz w:val="20"/>
        </w:rPr>
        <w:t>) z tego tytułu nie obciążają Zamawiającego.</w:t>
      </w:r>
    </w:p>
    <w:p w14:paraId="049ED3AF" w14:textId="77777777"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2016 r., poz. 1666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14:paraId="0E43B9FA" w14:textId="77777777" w:rsidR="00B87320" w:rsidRDefault="00F9188E">
      <w:pPr>
        <w:pStyle w:val="Lista"/>
        <w:spacing w:after="0"/>
        <w:jc w:val="both"/>
      </w:pPr>
      <w:r>
        <w:rPr>
          <w:rFonts w:ascii="Palatino Linotype" w:hAnsi="Palatino Linotype"/>
          <w:color w:val="000000"/>
          <w:sz w:val="20"/>
          <w:szCs w:val="20"/>
        </w:rPr>
        <w:t>13.   Zamawiający uprawniony jest do przeprowadzenia kontroli, zastosowania ust. 8 i ust. 10.</w:t>
      </w:r>
    </w:p>
    <w:p w14:paraId="57425D0C" w14:textId="77777777" w:rsidR="00B87320" w:rsidRDefault="00B87320">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77777777" w:rsidR="00B87320" w:rsidRDefault="00F9188E">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p>
    <w:p w14:paraId="7DA154DA" w14:textId="77777777" w:rsidR="00B87320" w:rsidRDefault="00F9188E">
      <w:pPr>
        <w:pStyle w:val="Standard"/>
        <w:numPr>
          <w:ilvl w:val="0"/>
          <w:numId w:val="10"/>
        </w:numPr>
        <w:overflowPunct w:val="0"/>
        <w:autoSpaceDE w:val="0"/>
        <w:ind w:left="426"/>
        <w:jc w:val="both"/>
      </w:pPr>
      <w:r>
        <w:rPr>
          <w:rFonts w:ascii="Palatino Linotype" w:hAnsi="Palatino Linotype" w:cs="Palatino Linotype"/>
          <w:sz w:val="20"/>
          <w:szCs w:val="20"/>
        </w:rPr>
        <w:t xml:space="preserve">Inspektor nadzoru jest uprawniony do wydawania poleceń </w:t>
      </w:r>
      <w:r>
        <w:rPr>
          <w:rFonts w:ascii="Palatino Linotype" w:hAnsi="Palatino Linotype" w:cs="Palatino Linotype"/>
          <w:bCs/>
          <w:iCs/>
          <w:sz w:val="20"/>
          <w:szCs w:val="20"/>
        </w:rPr>
        <w:t>Wykonawcy</w:t>
      </w:r>
      <w:r>
        <w:rPr>
          <w:rFonts w:ascii="Palatino Linotype" w:hAnsi="Palatino Linotype" w:cs="Palatino Linotype"/>
          <w:bCs/>
          <w:sz w:val="20"/>
          <w:szCs w:val="20"/>
        </w:rPr>
        <w:t>,</w:t>
      </w:r>
      <w:r>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jest zobowiązany do sprawdzania wykonanych robót i powiadamiania o  wykrytych wadach.</w:t>
      </w:r>
    </w:p>
    <w:p w14:paraId="2ACA4490"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 uprawniony jest do wstępu na teren budowy i kontroli robót w każdym czasie.</w:t>
      </w:r>
    </w:p>
    <w:p w14:paraId="2CB52513" w14:textId="77777777"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Zmiana Inspektora nadzoru  nie wymaga Aneksu do niniejszej umowy.</w:t>
      </w:r>
    </w:p>
    <w:p w14:paraId="35164A3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lastRenderedPageBreak/>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77777777" w:rsidR="00B87320" w:rsidRDefault="00F9188E">
      <w:pPr>
        <w:pStyle w:val="Textbody"/>
        <w:spacing w:after="6"/>
        <w:ind w:left="426" w:hanging="360"/>
      </w:pPr>
      <w:r>
        <w:rPr>
          <w:rFonts w:ascii="Palatino Linotype" w:hAnsi="Palatino Linotype" w:cs="Palatino Linotype"/>
          <w:color w:val="000000"/>
          <w:sz w:val="20"/>
        </w:rPr>
        <w:t xml:space="preserve">1) kierownik Robót Drogowych – w osobie: </w:t>
      </w:r>
      <w:r>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Robót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nieprzedłożenia do zaakceptowania projektu umowy o podwykonawstwo lub nieprzedłożenia poświadczonej za zgodność z oryginałem kopii umowy o podwykonawstwo lub jej 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77777777"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 xml:space="preserve">w wysokości 1000,00 PLN za każdą osobę niezatrudnioną na umowę o pracę. </w:t>
      </w:r>
    </w:p>
    <w:p w14:paraId="4D533EE8" w14:textId="77777777"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77777777" w:rsidR="00B87320" w:rsidRDefault="00B87320">
      <w:pPr>
        <w:pStyle w:val="Lista2"/>
        <w:ind w:left="714" w:hanging="357"/>
        <w:jc w:val="both"/>
      </w:pP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77777777"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odstąpienia od umowy z przyczyn leżących po stronie Zamawiającego – w wysokości 5 %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lastRenderedPageBreak/>
        <w:t>Zmiana lub rezygnacja z podwykonawcy/-ów wskazanego/-ych w ust. 3, na którego zasoby, jako podmiotu trzeciego Wykonawca powołał się, na zasadach określonych w art. 22a ust. 1 Pzp, w celu wykazania spełniania warunków udziału w postępowaniu, o których mowa w art. 22 ust. 1 pkt. 2) Pzp,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Pr>
          <w:rFonts w:ascii="Palatino Linotype" w:hAnsi="Palatino Linotype"/>
          <w:bCs/>
          <w:color w:val="000000"/>
          <w:sz w:val="20"/>
          <w:szCs w:val="20"/>
        </w:rPr>
        <w:t>Wykonawca powierzy wykonanie części zamówienia, obejmującej</w:t>
      </w:r>
    </w:p>
    <w:p w14:paraId="2A5CC102" w14:textId="77777777" w:rsidR="00B87320" w:rsidRDefault="00F9188E">
      <w:pPr>
        <w:pStyle w:val="Textbody"/>
        <w:tabs>
          <w:tab w:val="left" w:pos="568"/>
        </w:tabs>
        <w:spacing w:after="0"/>
        <w:ind w:left="284" w:hanging="284"/>
      </w:pPr>
      <w:r>
        <w:rPr>
          <w:rFonts w:ascii="Palatino Linotype" w:eastAsia="Calibri" w:hAnsi="Palatino Linotype"/>
          <w:color w:val="000000"/>
          <w:sz w:val="20"/>
          <w:szCs w:val="20"/>
        </w:rPr>
        <w:t xml:space="preserve">_______________________________________________________________________________________ </w:t>
      </w:r>
      <w:r>
        <w:rPr>
          <w:rFonts w:ascii="Palatino Linotype" w:hAnsi="Palatino Linotype"/>
          <w:bCs/>
          <w:color w:val="000000"/>
          <w:sz w:val="20"/>
          <w:szCs w:val="20"/>
        </w:rPr>
        <w:t>(zakres (opis) części zamówienia)</w:t>
      </w:r>
    </w:p>
    <w:p w14:paraId="43653554" w14:textId="77777777" w:rsidR="00B87320" w:rsidRDefault="00F9188E">
      <w:pPr>
        <w:pStyle w:val="Textbody"/>
        <w:tabs>
          <w:tab w:val="left" w:pos="568"/>
        </w:tabs>
        <w:spacing w:after="0"/>
        <w:ind w:left="284" w:hanging="284"/>
      </w:pPr>
      <w:r>
        <w:rPr>
          <w:rFonts w:ascii="Palatino Linotype" w:hAnsi="Palatino Linotype"/>
          <w:bCs/>
          <w:color w:val="000000"/>
          <w:sz w:val="20"/>
          <w:szCs w:val="20"/>
        </w:rPr>
        <w:t>Podwykonawcy:</w:t>
      </w:r>
      <w:r>
        <w:rPr>
          <w:rFonts w:ascii="Palatino Linotype" w:eastAsia="Calibri" w:hAnsi="Palatino Linotype"/>
          <w:color w:val="000000"/>
          <w:sz w:val="20"/>
          <w:szCs w:val="20"/>
        </w:rPr>
        <w:t>______________________________________________________________________</w:t>
      </w:r>
      <w:r>
        <w:rPr>
          <w:rFonts w:ascii="Palatino Linotype" w:hAnsi="Palatino Linotype"/>
          <w:bCs/>
          <w:color w:val="000000"/>
          <w:sz w:val="20"/>
          <w:szCs w:val="20"/>
        </w:rPr>
        <w:t xml:space="preserve">(nazwa (firma) podwykonawcy). Powierzenie, o którym mowa w zdaniu pierwszym nastąpi w formie i na zasadach określonych w § 13. </w:t>
      </w:r>
      <w:r>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w Dokumentacji projektowej, STWiORB,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lastRenderedPageBreak/>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77777777"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Odbiory  robót zanikających i ulegających zakryciu o  których  mowa w ust. 1 lit. a,  dokonywane  będą przez Inspektorów Nadzoru i Wykonawcę na zasadach  określonych w STWiORB.</w:t>
      </w:r>
    </w:p>
    <w:p w14:paraId="6FED7701" w14:textId="77777777" w:rsidR="00B87320" w:rsidRDefault="00F9188E">
      <w:pPr>
        <w:pStyle w:val="Standard"/>
        <w:numPr>
          <w:ilvl w:val="0"/>
          <w:numId w:val="22"/>
        </w:numPr>
        <w:ind w:left="426"/>
        <w:jc w:val="both"/>
      </w:pPr>
      <w:r>
        <w:rPr>
          <w:rFonts w:ascii="Palatino Linotype" w:hAnsi="Palatino Linotype" w:cs="Palatino Linotype"/>
          <w:sz w:val="20"/>
          <w:szCs w:val="20"/>
        </w:rPr>
        <w:t xml:space="preserve">Odbiory  częściowe,  o  których  mowa  w ust. 1 lit. b,  dokonywane  będą   przez właściwych Inspektorów  Nadzoru i Wykonawcę w ciągu 7 dni od daty ich zgłoszenia przez </w:t>
      </w:r>
      <w:r>
        <w:rPr>
          <w:rFonts w:ascii="Palatino Linotype" w:hAnsi="Palatino Linotype" w:cs="Palatino Linotype"/>
          <w:bCs/>
          <w:iCs/>
          <w:sz w:val="20"/>
          <w:szCs w:val="20"/>
        </w:rPr>
        <w:t>Wykonawcę</w:t>
      </w:r>
      <w:r>
        <w:rPr>
          <w:rFonts w:ascii="Palatino Linotype" w:hAnsi="Palatino Linotype" w:cs="Palatino Linotype"/>
          <w:sz w:val="20"/>
          <w:szCs w:val="20"/>
        </w:rPr>
        <w:t>. Z odbioru sporządzany będzie protokół odbioru częściowego.</w:t>
      </w:r>
    </w:p>
    <w:p w14:paraId="03FB66AA" w14:textId="77777777" w:rsidR="00B87320" w:rsidRDefault="00F9188E">
      <w:pPr>
        <w:pStyle w:val="Standard"/>
        <w:numPr>
          <w:ilvl w:val="0"/>
          <w:numId w:val="22"/>
        </w:numPr>
        <w:ind w:left="426"/>
        <w:jc w:val="both"/>
      </w:pPr>
      <w:r>
        <w:rPr>
          <w:rFonts w:ascii="Palatino Linotype" w:hAnsi="Palatino Linotype" w:cs="Palatino Linotype"/>
          <w:sz w:val="20"/>
          <w:szCs w:val="20"/>
        </w:rPr>
        <w:lastRenderedPageBreak/>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Inspektorów Nadzoru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kosztorys powykonawczy,</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inne dokumenty wynikające z ustawy z dnia 7 lipca 1994 r. „Prawo budowlane” art. 57, nie wymienione w poz. a – c oraz dokumenty wymienione w STWiORB.</w:t>
      </w:r>
    </w:p>
    <w:p w14:paraId="0C174120"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tym Inspektorzy</w:t>
      </w:r>
      <w:r>
        <w:rPr>
          <w:rFonts w:ascii="Palatino Linotype" w:hAnsi="Palatino Linotype" w:cs="Palatino Linotype"/>
          <w:color w:val="FF0000"/>
          <w:sz w:val="20"/>
          <w:szCs w:val="20"/>
        </w:rPr>
        <w:t xml:space="preserve"> </w:t>
      </w:r>
      <w:r>
        <w:rPr>
          <w:rFonts w:ascii="Palatino Linotype" w:hAnsi="Palatino Linotype" w:cs="Palatino Linotype"/>
          <w:color w:val="000000"/>
          <w:sz w:val="20"/>
          <w:szCs w:val="20"/>
        </w:rPr>
        <w:t xml:space="preserve">Nadzoru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7777777"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Zamawiający lub właściwy Inspektor Nadzoru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Inspektor Nadzoru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77777777"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Pr>
          <w:rFonts w:ascii="Palatino Linotype" w:hAnsi="Palatino Linotype" w:cs="Palatino Linotype"/>
          <w:b/>
          <w:bCs/>
          <w:color w:val="000000"/>
          <w:sz w:val="20"/>
        </w:rPr>
        <w:t>………….</w:t>
      </w:r>
      <w:r>
        <w:rPr>
          <w:rFonts w:ascii="Palatino Linotype" w:hAnsi="Palatino Linotype" w:cs="Palatino Linotype"/>
          <w:b/>
          <w:sz w:val="20"/>
        </w:rPr>
        <w:t xml:space="preserve"> 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lastRenderedPageBreak/>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77777777"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lastRenderedPageBreak/>
        <w:t>Zamawiający dokonał bezpośrednich zapłat Podwykonawcy lub dalszemu podwykonawcy na sumę większą niż 5 % wartości umowy,</w:t>
      </w:r>
    </w:p>
    <w:p w14:paraId="208D5EAA"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6A75601E" w14:textId="77777777" w:rsidR="00B87320" w:rsidRDefault="00F9188E">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6) Wystąpi istotna zmiana okoliczności powodująca, ze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jeżeli będzie to konieczne dla realizacji przedmiotu umowy z STWiORB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77777777" w:rsidR="00B87320" w:rsidRDefault="00F9188E">
      <w:p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2. Zamawiający przewiduje zmiany postanowień zawartej umowy w stosunku do treści oferty na podstawie której dokonano wyboru Wykonawcy w zakresie dopuszczonych przez Zamawiającego zmian określonych  w zakresie przewidzianym w art. 144 ustawy Pzp.</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77777777"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77777777"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r>
      <w:bookmarkStart w:id="0" w:name="_GoBack"/>
      <w:bookmarkEnd w:id="0"/>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t xml:space="preserve">               WYKONAWCA</w:t>
      </w:r>
    </w:p>
    <w:sectPr w:rsidR="00B87320">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DFCC8" w14:textId="77777777" w:rsidR="00653729" w:rsidRDefault="00653729">
      <w:r>
        <w:separator/>
      </w:r>
    </w:p>
  </w:endnote>
  <w:endnote w:type="continuationSeparator" w:id="0">
    <w:p w14:paraId="5B913A0C" w14:textId="77777777" w:rsidR="00653729" w:rsidRDefault="0065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D297C" w14:textId="77777777" w:rsidR="00653729" w:rsidRDefault="00653729">
      <w:r>
        <w:rPr>
          <w:color w:val="000000"/>
        </w:rPr>
        <w:separator/>
      </w:r>
    </w:p>
  </w:footnote>
  <w:footnote w:type="continuationSeparator" w:id="0">
    <w:p w14:paraId="50C4D0A6" w14:textId="77777777" w:rsidR="00653729" w:rsidRDefault="00653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5"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5"/>
  </w:num>
  <w:num w:numId="3">
    <w:abstractNumId w:val="7"/>
  </w:num>
  <w:num w:numId="4">
    <w:abstractNumId w:val="30"/>
  </w:num>
  <w:num w:numId="5">
    <w:abstractNumId w:val="22"/>
  </w:num>
  <w:num w:numId="6">
    <w:abstractNumId w:val="33"/>
  </w:num>
  <w:num w:numId="7">
    <w:abstractNumId w:val="3"/>
  </w:num>
  <w:num w:numId="8">
    <w:abstractNumId w:val="20"/>
  </w:num>
  <w:num w:numId="9">
    <w:abstractNumId w:val="27"/>
  </w:num>
  <w:num w:numId="10">
    <w:abstractNumId w:val="15"/>
  </w:num>
  <w:num w:numId="11">
    <w:abstractNumId w:val="26"/>
  </w:num>
  <w:num w:numId="12">
    <w:abstractNumId w:val="28"/>
  </w:num>
  <w:num w:numId="13">
    <w:abstractNumId w:val="32"/>
  </w:num>
  <w:num w:numId="14">
    <w:abstractNumId w:val="17"/>
  </w:num>
  <w:num w:numId="15">
    <w:abstractNumId w:val="29"/>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6"/>
  </w:num>
  <w:num w:numId="25">
    <w:abstractNumId w:val="6"/>
  </w:num>
  <w:num w:numId="26">
    <w:abstractNumId w:val="4"/>
  </w:num>
  <w:num w:numId="27">
    <w:abstractNumId w:val="18"/>
  </w:num>
  <w:num w:numId="28">
    <w:abstractNumId w:val="34"/>
  </w:num>
  <w:num w:numId="29">
    <w:abstractNumId w:val="10"/>
  </w:num>
  <w:num w:numId="30">
    <w:abstractNumId w:val="11"/>
  </w:num>
  <w:num w:numId="31">
    <w:abstractNumId w:val="16"/>
  </w:num>
  <w:num w:numId="32">
    <w:abstractNumId w:val="31"/>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20"/>
    <w:rsid w:val="001353BC"/>
    <w:rsid w:val="001C7A1D"/>
    <w:rsid w:val="00401775"/>
    <w:rsid w:val="0058388B"/>
    <w:rsid w:val="00653729"/>
    <w:rsid w:val="00B87320"/>
    <w:rsid w:val="00DB6F07"/>
    <w:rsid w:val="00EE0F04"/>
    <w:rsid w:val="00F815DA"/>
    <w:rsid w:val="00F918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065"/>
  <w15:docId w15:val="{74FAA858-EC73-4728-8D02-8C92EBAF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7165</Words>
  <Characters>42995</Characters>
  <Application>Microsoft Office Word</Application>
  <DocSecurity>0</DocSecurity>
  <Lines>358</Lines>
  <Paragraphs>100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vt:lpstr>
      <vt:lpstr>Do obowiązków Zamawiającego należy:</vt:lpstr>
      <vt:lpstr>Do obowiązków Wykonawcy należy w szczególności:</vt:lpstr>
      <vt:lpstr>        Wykonawca zapłaci Zamawiającemu kary umowne:</vt:lpstr>
      <vt:lpstr>        Zamawiający zapłaci Wykonawcy kary umowne z tytułu:</vt:lpstr>
    </vt:vector>
  </TitlesOfParts>
  <Company/>
  <LinksUpToDate>false</LinksUpToDate>
  <CharactersWithSpaces>50060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MARTYNA</cp:lastModifiedBy>
  <cp:revision>3</cp:revision>
  <cp:lastPrinted>2017-01-12T11:15:00Z</cp:lastPrinted>
  <dcterms:created xsi:type="dcterms:W3CDTF">2017-10-26T08:54:00Z</dcterms:created>
  <dcterms:modified xsi:type="dcterms:W3CDTF">2017-10-26T09:13:00Z</dcterms:modified>
</cp:coreProperties>
</file>