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023EA5" w:rsidRDefault="00280388" w:rsidP="001D16D6">
      <w:pPr>
        <w:jc w:val="both"/>
      </w:pPr>
      <w:r>
        <w:t>Zmian w planie dochodów i wydatków dokonano</w:t>
      </w:r>
      <w:r w:rsidR="00E85E98">
        <w:t xml:space="preserve"> </w:t>
      </w:r>
      <w:r w:rsidR="00023EA5">
        <w:t xml:space="preserve">na podstawie decyzji Wojewody Warmińsko – Mazurskiego Nr FK 457/2017 roku z dnia 11 grudnia 2017 roku przyznającej środki w dziale 855 rodzina w kwocie 1.894,00 zł z przeznaczeniem na dofinansowanie wypłat świadczeń wychowawczych oraz na podstawie decyzji Wojewody Warmińsko – Mazurskiego Nr FK 475/2017 z dnia 20 grudnia 2017 roku zwiększającej plan </w:t>
      </w:r>
      <w:r w:rsidR="00A540E2">
        <w:t xml:space="preserve">w dziale 855 rodzina </w:t>
      </w:r>
      <w:r w:rsidR="00023EA5">
        <w:t>w kwocie 55.828,00 zł z przeznaczeniem na wypłatę świadczeń rodzinnych</w:t>
      </w:r>
      <w:r w:rsidR="00A540E2">
        <w:t>,</w:t>
      </w:r>
      <w:bookmarkStart w:id="0" w:name="_GoBack"/>
      <w:bookmarkEnd w:id="0"/>
    </w:p>
    <w:p w:rsidR="00E85E98" w:rsidRDefault="00023EA5" w:rsidP="001D16D6">
      <w:pPr>
        <w:jc w:val="both"/>
      </w:pPr>
      <w:r>
        <w:t xml:space="preserve">oraz </w:t>
      </w:r>
      <w:r w:rsidR="00E85E98">
        <w:t>ze względu na potrzeby wynikłe podczas realizacji budżetu.</w:t>
      </w:r>
    </w:p>
    <w:p w:rsidR="005D0CDF" w:rsidRDefault="005D0CDF" w:rsidP="005D0CDF">
      <w:pPr>
        <w:jc w:val="both"/>
      </w:pPr>
    </w:p>
    <w:sectPr w:rsidR="005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23EA5"/>
    <w:rsid w:val="000555A2"/>
    <w:rsid w:val="0010165D"/>
    <w:rsid w:val="0012623C"/>
    <w:rsid w:val="001D16D6"/>
    <w:rsid w:val="00206F0F"/>
    <w:rsid w:val="00240B81"/>
    <w:rsid w:val="00280388"/>
    <w:rsid w:val="00293D1A"/>
    <w:rsid w:val="00424A39"/>
    <w:rsid w:val="004327D9"/>
    <w:rsid w:val="00450DF6"/>
    <w:rsid w:val="004E382F"/>
    <w:rsid w:val="005114FD"/>
    <w:rsid w:val="005B49F3"/>
    <w:rsid w:val="005C4E77"/>
    <w:rsid w:val="005D0CDF"/>
    <w:rsid w:val="00604279"/>
    <w:rsid w:val="006048F2"/>
    <w:rsid w:val="00670A6E"/>
    <w:rsid w:val="006770C4"/>
    <w:rsid w:val="0075398E"/>
    <w:rsid w:val="00800557"/>
    <w:rsid w:val="00846F26"/>
    <w:rsid w:val="009369AD"/>
    <w:rsid w:val="00983B8C"/>
    <w:rsid w:val="00990E87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97194"/>
    <w:rsid w:val="00CA5853"/>
    <w:rsid w:val="00E061AC"/>
    <w:rsid w:val="00E114D6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186D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21</cp:revision>
  <dcterms:created xsi:type="dcterms:W3CDTF">2017-06-20T10:22:00Z</dcterms:created>
  <dcterms:modified xsi:type="dcterms:W3CDTF">2018-01-02T13:31:00Z</dcterms:modified>
</cp:coreProperties>
</file>