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2A" w:rsidRPr="0031482A" w:rsidRDefault="0031482A" w:rsidP="0031482A">
      <w:pPr>
        <w:rPr>
          <w:b/>
        </w:rPr>
      </w:pPr>
      <w:r w:rsidRPr="0031482A">
        <w:rPr>
          <w:b/>
        </w:rPr>
        <w:t>Załącznik nr 3</w:t>
      </w:r>
      <w:r w:rsidRPr="0031482A">
        <w:rPr>
          <w:b/>
        </w:rPr>
        <w:t xml:space="preserve"> OPIS PRZEDMIOTU ZAMÓWIENIA </w:t>
      </w:r>
    </w:p>
    <w:p w:rsidR="0031482A" w:rsidRDefault="0031482A" w:rsidP="0031482A"/>
    <w:p w:rsidR="0031482A" w:rsidRDefault="0031482A" w:rsidP="0031482A">
      <w:pPr>
        <w:jc w:val="both"/>
      </w:pPr>
      <w:r>
        <w:t xml:space="preserve">Przedmiotem zamówienia jest modernizacja drogi gminnej nr 136046N łączącej miejscowości Talki-Okrągłe, gmina Wydminy, powiat giżycki, woj. Warmińsko-Mazurskie, na odcinku 2720m. Opis przedmiotu zamówienia stanowi załącznik nr 3 do SIWZ, przedmiar robót Załącznik nr 4, </w:t>
      </w:r>
      <w:proofErr w:type="spellStart"/>
      <w:r>
        <w:t>STWiORB</w:t>
      </w:r>
      <w:proofErr w:type="spellEnd"/>
      <w:r>
        <w:t xml:space="preserve"> Załącznik nr 5, zakres robót Załącznik nr 12.</w:t>
      </w:r>
    </w:p>
    <w:p w:rsidR="0031482A" w:rsidRDefault="0031482A" w:rsidP="0031482A">
      <w:pPr>
        <w:jc w:val="both"/>
      </w:pPr>
      <w:r>
        <w:t xml:space="preserve">Przedmiotem zamówienia jest realizacja robót budowlanych w ramach inwestycji pn. Modernizacja drogi gminnej nr 136046N łączącej miejscowości Talki – Okrągłe, gmina Wydminy, powiat giżycki, woj. Warmińsko-Mazurskie. Prace polegać będą na: </w:t>
      </w:r>
    </w:p>
    <w:p w:rsidR="0031482A" w:rsidRDefault="0031482A" w:rsidP="0031482A">
      <w:pPr>
        <w:jc w:val="both"/>
      </w:pPr>
      <w:r>
        <w:t xml:space="preserve">- zmianie nawierzchni żwirowej na nawierzchnię asfaltową na długości 2720 m poprzez profilowanie i zagęszczenie podłoża pod warstwy konstrukcyjne nawierzchni, wykonanie warstwy asfaltowej wiążącej o grubości 4 cm oraz wykonanie warstwy asfaltowej ścieralnej o grubości 4 cm, powierzchnia jezdni wyniesie 10880,00 m2, </w:t>
      </w:r>
    </w:p>
    <w:p w:rsidR="0031482A" w:rsidRDefault="0031482A" w:rsidP="0031482A">
      <w:pPr>
        <w:jc w:val="both"/>
      </w:pPr>
      <w:r>
        <w:t xml:space="preserve">- modernizacji poboczy o powierzchni 2800,00 m2, poprzez wyrównanie powierzchni, nawiezienie i zagęszczenie gruntu, </w:t>
      </w:r>
    </w:p>
    <w:p w:rsidR="0031482A" w:rsidRDefault="0031482A" w:rsidP="0031482A">
      <w:r>
        <w:t>- wykonaniu zjazdów o powierzchni 120,00 m2,</w:t>
      </w:r>
    </w:p>
    <w:p w:rsidR="0031482A" w:rsidRDefault="0031482A" w:rsidP="0031482A">
      <w:pPr>
        <w:jc w:val="both"/>
      </w:pPr>
      <w:r>
        <w:t>- konserwacji rowów przydrożnych 4500,00 m2 poprzez oczyszczenie rowów z namułu oraz ponowne wyprofilowanie,</w:t>
      </w:r>
    </w:p>
    <w:p w:rsidR="0031482A" w:rsidRDefault="0031482A" w:rsidP="0031482A">
      <w:r>
        <w:t>- usunięciu krzewów przydrożnych na powierzchni 1 ha,</w:t>
      </w:r>
    </w:p>
    <w:p w:rsidR="0031482A" w:rsidRDefault="0031482A" w:rsidP="0031482A">
      <w:r>
        <w:t>- montażu znaków drogowych 2 szt.</w:t>
      </w:r>
    </w:p>
    <w:p w:rsidR="0031482A" w:rsidRDefault="0031482A" w:rsidP="0031482A">
      <w:r>
        <w:t>- transporcie urobku,</w:t>
      </w:r>
    </w:p>
    <w:p w:rsidR="0031482A" w:rsidRDefault="0031482A" w:rsidP="0031482A">
      <w:pPr>
        <w:jc w:val="both"/>
      </w:pPr>
      <w:r>
        <w:t>- robotach pomiarowe, obsługa geodezyjna w trakcie realizacji robót oraz inwentaryzacja geodezyjna powykonawcza.</w:t>
      </w:r>
    </w:p>
    <w:p w:rsidR="0031482A" w:rsidRDefault="0031482A" w:rsidP="0031482A"/>
    <w:p w:rsidR="0031482A" w:rsidRDefault="0031482A" w:rsidP="0031482A">
      <w:r>
        <w:t xml:space="preserve">na działkach: Obręb 0017 Talki - działki nr </w:t>
      </w:r>
      <w:proofErr w:type="spellStart"/>
      <w:r>
        <w:t>ewid</w:t>
      </w:r>
      <w:proofErr w:type="spellEnd"/>
      <w:r>
        <w:t>. 217.</w:t>
      </w:r>
    </w:p>
    <w:p w:rsidR="0031482A" w:rsidRDefault="0031482A" w:rsidP="0031482A">
      <w:r>
        <w:t xml:space="preserve">Obręb 0008 Okrągłe – działki nr </w:t>
      </w:r>
      <w:proofErr w:type="spellStart"/>
      <w:r>
        <w:t>ewid</w:t>
      </w:r>
      <w:proofErr w:type="spellEnd"/>
      <w:r>
        <w:t>. 12/1, 14, 57, 331.</w:t>
      </w:r>
    </w:p>
    <w:p w:rsidR="0031482A" w:rsidRDefault="0031482A" w:rsidP="0031482A">
      <w:pPr>
        <w:jc w:val="both"/>
      </w:pPr>
      <w:r>
        <w:t xml:space="preserve">Wykonawca jest odpowiedzialny za jakość prac i ich zgodność z dokumentacją techniczną określającą przedmiot zamówienia i stanowiącą podstawę do realizacji robót tj. specyfikacją techniczną wykonania i odbioru robót budowlanych, zakresem robót i instrukcjami zarządzającego realizacją umowy. Wykonawca jest zobowiązany wykonywać wszystkie roboty ściśle wg otrzymanej dokumentacji technicznej. </w:t>
      </w:r>
    </w:p>
    <w:p w:rsidR="0031482A" w:rsidRDefault="0031482A" w:rsidP="0031482A">
      <w:pPr>
        <w:jc w:val="both"/>
      </w:pPr>
      <w:r>
        <w:t>Zamawiający wymaga aby Wykonawca lub Podwykonawca do czynności ogólnobudowlanych w zakresie realizacji zamówienia zatrudnił osoby na umowę o pracę z uwagi na spełnienie przesłanek z art. 22 § 1 Kodeksu pracy (Dz. U. z 2016 r. poz. 1666, ze zm.).</w:t>
      </w:r>
    </w:p>
    <w:p w:rsidR="0031482A" w:rsidRDefault="0031482A" w:rsidP="0031482A">
      <w:pPr>
        <w:jc w:val="both"/>
      </w:pPr>
      <w:r>
        <w:t>Wykonawca obowiązany jest przedłożyć oświadczenie o spełnieniu obowiązku, o którym mowa w  art. 29 ust. 3a. Oświadczenie powinno zawierać ilość zatrudnionych osób na umowę o pracę  oraz stanowisko pracy.</w:t>
      </w:r>
    </w:p>
    <w:p w:rsidR="0031482A" w:rsidRDefault="0031482A" w:rsidP="0031482A">
      <w:pPr>
        <w:jc w:val="both"/>
      </w:pPr>
      <w:r>
        <w:lastRenderedPageBreak/>
        <w:t>Dodatkowo w przypadku uzasadnionych wątpliwości co do przestrzegania obowiązku z art. 29 ust. 3a przez wykonawcę lub podwykonawcę w trakcie realizacji zamówienia,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zamówienia:</w:t>
      </w:r>
    </w:p>
    <w:p w:rsidR="0031482A" w:rsidRDefault="0031482A" w:rsidP="0031482A">
      <w:pPr>
        <w:jc w:val="both"/>
      </w:pPr>
      <w:r>
        <w:t>1)      oświadczenie wykonawcy zawierające ilość zatrudnionych osób na umowę o pracę  oraz stanowisko pracy;</w:t>
      </w:r>
    </w:p>
    <w:p w:rsidR="0031482A" w:rsidRDefault="0031482A" w:rsidP="0031482A">
      <w:pPr>
        <w:jc w:val="both"/>
      </w:pPr>
      <w:r>
        <w:t xml:space="preserve">2)     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31482A" w:rsidRDefault="0031482A" w:rsidP="0031482A">
      <w:pPr>
        <w:jc w:val="both"/>
      </w:pPr>
      <w:r>
        <w:t>3)      zaświadczenie właściwego oddziału ZUS, potwierdzające opłacenie przez wykonawcę lub podwykonawcę składek na ubezpieczenie społeczne i zdrowotne z tytułu zatrudnienia na podstawie umów o pracę za ostatni okres rozliczeniowy;</w:t>
      </w:r>
    </w:p>
    <w:p w:rsidR="0031482A" w:rsidRDefault="0031482A" w:rsidP="0031482A">
      <w:pPr>
        <w:jc w:val="both"/>
      </w:pPr>
      <w:r>
        <w:t xml:space="preserve">4)     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31482A" w:rsidRDefault="0031482A" w:rsidP="0031482A">
      <w:pPr>
        <w:jc w:val="both"/>
      </w:pPr>
      <w:r>
        <w:t xml:space="preserve">Jeżeli gdziekolwiek w dokumentacji, na rysunkach, przedmiarze robót, specyfikacjach technicznych wykonania i odbioru robót, zostało wskazane pochodzenie (marka, znak towarowy, producent, dostawca, nazwa własna) materiałów lub normy, aprobaty, specyfikacje i systemy, o których mowa w art.  30 ust. 1-3 ustawy </w:t>
      </w:r>
      <w:proofErr w:type="spellStart"/>
      <w:r>
        <w:t>Pzp</w:t>
      </w:r>
      <w:proofErr w:type="spellEnd"/>
      <w:r>
        <w:t xml:space="preserve"> – Zamawiający dopuszcza oferowanie materiałów, produktów lub rozwiązań równoważnych pod warunkiem, że zagwarantują one realizacje robót w zgodzie z zakresem robót oraz zapewnią uzyskanie parametrów technicznych nie gorszych od założonych w wyżej wymienionych dokumentach.</w:t>
      </w:r>
    </w:p>
    <w:p w:rsidR="0031482A" w:rsidRDefault="0031482A" w:rsidP="0031482A">
      <w:r>
        <w:t>Zapewnienie bezpieczeństwa i ochrony zdrowia ludzi leży po stronie Wykonawcy robót.</w:t>
      </w:r>
    </w:p>
    <w:p w:rsidR="0031482A" w:rsidRDefault="0031482A" w:rsidP="0031482A">
      <w:r>
        <w:t>Roboty należy wykonać w terminie do 31 maja 2018 r.</w:t>
      </w:r>
    </w:p>
    <w:p w:rsidR="0031482A" w:rsidRDefault="0031482A" w:rsidP="0031482A">
      <w:r>
        <w:t>Roboty będą wykonywane w oparciu o zgłoszenie robót w Starostwie Powiatowym w Giżycku.</w:t>
      </w:r>
    </w:p>
    <w:p w:rsidR="0031482A" w:rsidRDefault="0031482A" w:rsidP="0031482A">
      <w:r>
        <w:t xml:space="preserve">Pozostałe roboty: (nie ujęte w przedmiarze) </w:t>
      </w:r>
    </w:p>
    <w:p w:rsidR="0031482A" w:rsidRDefault="0031482A" w:rsidP="0031482A">
      <w:pPr>
        <w:jc w:val="both"/>
      </w:pPr>
      <w:r>
        <w:t>Zakres zamówienia obejmuje również wykonanie projektu organizacji ruchu na czas trwania robót budowlanych, wykonanie wszelkich koniecznych badań, dokumentów, uzgodnień i odbiorów w celu oddania inwestycji do eksploatacji.</w:t>
      </w:r>
    </w:p>
    <w:p w:rsidR="0031482A" w:rsidRPr="0031482A" w:rsidRDefault="0031482A" w:rsidP="0031482A">
      <w:pPr>
        <w:rPr>
          <w:b/>
        </w:rPr>
      </w:pPr>
      <w:r w:rsidRPr="0031482A">
        <w:rPr>
          <w:b/>
        </w:rPr>
        <w:t>KOD CPV – 45233220-7</w:t>
      </w:r>
      <w:bookmarkStart w:id="0" w:name="_GoBack"/>
      <w:bookmarkEnd w:id="0"/>
    </w:p>
    <w:sectPr w:rsidR="0031482A" w:rsidRPr="0031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A"/>
    <w:rsid w:val="0031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44D3"/>
  <w15:chartTrackingRefBased/>
  <w15:docId w15:val="{0DA41B3B-1B00-40EB-87AF-916C64B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2017-10-26T12:44:00Z</dcterms:created>
  <dcterms:modified xsi:type="dcterms:W3CDTF">2017-10-26T12:46:00Z</dcterms:modified>
</cp:coreProperties>
</file>