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1D" w:rsidRDefault="00C2331D" w:rsidP="00C2331D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 nr 3 – Opis przedmiotu zamówienia</w:t>
      </w:r>
    </w:p>
    <w:p w:rsidR="00C2331D" w:rsidRDefault="00C2331D" w:rsidP="00C2331D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</w:t>
      </w:r>
      <w:r w:rsidRPr="00774F8F">
        <w:rPr>
          <w:rFonts w:ascii="Tahoma" w:hAnsi="Tahoma" w:cs="Tahoma"/>
          <w:sz w:val="22"/>
          <w:szCs w:val="22"/>
        </w:rPr>
        <w:t xml:space="preserve"> Kwota kredytu –</w:t>
      </w:r>
      <w:r w:rsidR="004C11CE">
        <w:rPr>
          <w:rFonts w:ascii="Tahoma" w:hAnsi="Tahoma" w:cs="Tahoma"/>
          <w:sz w:val="22"/>
          <w:szCs w:val="22"/>
        </w:rPr>
        <w:t xml:space="preserve"> </w:t>
      </w:r>
      <w:r w:rsidR="00796A82">
        <w:rPr>
          <w:rFonts w:ascii="Tahoma" w:hAnsi="Tahoma" w:cs="Tahoma"/>
          <w:sz w:val="22"/>
          <w:szCs w:val="22"/>
        </w:rPr>
        <w:t>2.850.152,74</w:t>
      </w:r>
      <w:r w:rsidRPr="00774F8F">
        <w:rPr>
          <w:rFonts w:ascii="Tahoma" w:hAnsi="Tahoma" w:cs="Tahoma"/>
          <w:sz w:val="22"/>
          <w:szCs w:val="22"/>
        </w:rPr>
        <w:t xml:space="preserve"> zł 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1.1</w:t>
      </w:r>
      <w:r w:rsidRPr="00774F8F">
        <w:rPr>
          <w:rFonts w:ascii="Tahoma" w:hAnsi="Tahoma" w:cs="Tahoma"/>
          <w:sz w:val="22"/>
          <w:szCs w:val="22"/>
        </w:rPr>
        <w:t xml:space="preserve"> Prognozowane odsetki od kredytu – </w:t>
      </w:r>
      <w:r w:rsidR="00026D78">
        <w:rPr>
          <w:rFonts w:ascii="Tahoma" w:hAnsi="Tahoma" w:cs="Tahoma"/>
          <w:sz w:val="22"/>
          <w:szCs w:val="22"/>
        </w:rPr>
        <w:t>według oferty.</w:t>
      </w:r>
      <w:bookmarkStart w:id="0" w:name="_GoBack"/>
      <w:bookmarkEnd w:id="0"/>
      <w:r w:rsidRPr="00774F8F">
        <w:rPr>
          <w:rFonts w:ascii="Tahoma" w:hAnsi="Tahoma" w:cs="Tahoma"/>
          <w:sz w:val="22"/>
          <w:szCs w:val="22"/>
        </w:rPr>
        <w:t>.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1.2</w:t>
      </w:r>
      <w:r w:rsidRPr="00774F8F">
        <w:rPr>
          <w:rFonts w:ascii="Tahoma" w:hAnsi="Tahoma" w:cs="Tahoma"/>
          <w:sz w:val="22"/>
          <w:szCs w:val="22"/>
        </w:rPr>
        <w:t xml:space="preserve"> Kredyt zostanie postawiony do dyspozycji Zamawiającego w okresie od </w:t>
      </w:r>
      <w:r w:rsidR="00B36C18">
        <w:rPr>
          <w:rFonts w:ascii="Tahoma" w:hAnsi="Tahoma" w:cs="Tahoma"/>
          <w:sz w:val="22"/>
          <w:szCs w:val="22"/>
        </w:rPr>
        <w:t>21.12</w:t>
      </w:r>
      <w:r w:rsidRPr="00774F8F">
        <w:rPr>
          <w:rFonts w:ascii="Tahoma" w:hAnsi="Tahoma" w:cs="Tahoma"/>
          <w:sz w:val="22"/>
          <w:szCs w:val="22"/>
        </w:rPr>
        <w:t>.201</w:t>
      </w:r>
      <w:r w:rsidR="0092792D">
        <w:rPr>
          <w:rFonts w:ascii="Tahoma" w:hAnsi="Tahoma" w:cs="Tahoma"/>
          <w:sz w:val="22"/>
          <w:szCs w:val="22"/>
        </w:rPr>
        <w:t>8</w:t>
      </w:r>
      <w:r w:rsidRPr="00774F8F">
        <w:rPr>
          <w:rFonts w:ascii="Tahoma" w:hAnsi="Tahoma" w:cs="Tahoma"/>
          <w:sz w:val="22"/>
          <w:szCs w:val="22"/>
        </w:rPr>
        <w:t xml:space="preserve"> r. do dnia 3</w:t>
      </w:r>
      <w:r w:rsidR="00B36C18">
        <w:rPr>
          <w:rFonts w:ascii="Tahoma" w:hAnsi="Tahoma" w:cs="Tahoma"/>
          <w:sz w:val="22"/>
          <w:szCs w:val="22"/>
        </w:rPr>
        <w:t>1</w:t>
      </w:r>
      <w:r w:rsidRPr="00774F8F">
        <w:rPr>
          <w:rFonts w:ascii="Tahoma" w:hAnsi="Tahoma" w:cs="Tahoma"/>
          <w:sz w:val="22"/>
          <w:szCs w:val="22"/>
        </w:rPr>
        <w:t xml:space="preserve"> grudnia 201</w:t>
      </w:r>
      <w:r w:rsidR="0092792D">
        <w:rPr>
          <w:rFonts w:ascii="Tahoma" w:hAnsi="Tahoma" w:cs="Tahoma"/>
          <w:sz w:val="22"/>
          <w:szCs w:val="22"/>
        </w:rPr>
        <w:t>8</w:t>
      </w:r>
      <w:r w:rsidRPr="00774F8F">
        <w:rPr>
          <w:rFonts w:ascii="Tahoma" w:hAnsi="Tahoma" w:cs="Tahoma"/>
          <w:sz w:val="22"/>
          <w:szCs w:val="22"/>
        </w:rPr>
        <w:t xml:space="preserve"> roku. Uruchomienie kredytu nastąpi bez prowizji i opłat. Zamawiający zastrzega sobie prawo dokonywania zmniejszania kwoty kredytu - bez </w:t>
      </w:r>
      <w:r>
        <w:rPr>
          <w:rFonts w:ascii="Tahoma" w:hAnsi="Tahoma" w:cs="Tahoma"/>
          <w:sz w:val="22"/>
          <w:szCs w:val="22"/>
        </w:rPr>
        <w:t>prowizji i dodatkowych opłat. W </w:t>
      </w:r>
      <w:r w:rsidRPr="00774F8F">
        <w:rPr>
          <w:rFonts w:ascii="Tahoma" w:hAnsi="Tahoma" w:cs="Tahoma"/>
          <w:sz w:val="22"/>
          <w:szCs w:val="22"/>
        </w:rPr>
        <w:t>przypadku spłaty kredytu we wcześniejszym terminie, odsetki liczone będą do dnia spłaty kredytu, a nie do końca umowy (zastrzeżenie możliwości przedterminowej spłaty kredytu bez ponoszenia dodatkowych kosztów). O zmianie terminu spłaty kredytu zamawiający poinformuje w formie pisemnej wykonawcę. W przypadku zmniejszenia ogólnej kwoty kredytu lub przedterminowej spłaty części kredytu Wykonawca dokona aktualizacji „Harmonogramu spłat rat kapitałowych kredytów”, bez kosztów obciążających Zamawiającego.</w:t>
      </w:r>
      <w:r w:rsidR="00B36C18">
        <w:rPr>
          <w:rFonts w:ascii="Tahoma" w:hAnsi="Tahoma" w:cs="Tahoma"/>
          <w:sz w:val="22"/>
          <w:szCs w:val="22"/>
        </w:rPr>
        <w:t xml:space="preserve"> W przypadku nie otrzymania </w:t>
      </w:r>
      <w:r w:rsidR="004C11CE">
        <w:rPr>
          <w:rFonts w:ascii="Tahoma" w:hAnsi="Tahoma" w:cs="Tahoma"/>
          <w:sz w:val="22"/>
          <w:szCs w:val="22"/>
        </w:rPr>
        <w:t xml:space="preserve">przez gminę Wydminy </w:t>
      </w:r>
      <w:r w:rsidR="00B36C18">
        <w:rPr>
          <w:rFonts w:ascii="Tahoma" w:hAnsi="Tahoma" w:cs="Tahoma"/>
          <w:sz w:val="22"/>
          <w:szCs w:val="22"/>
        </w:rPr>
        <w:t xml:space="preserve">w terminie do dnia 30.04.2019 roku </w:t>
      </w:r>
      <w:r w:rsidR="004C11CE">
        <w:rPr>
          <w:rFonts w:ascii="Tahoma" w:hAnsi="Tahoma" w:cs="Tahoma"/>
          <w:sz w:val="22"/>
          <w:szCs w:val="22"/>
        </w:rPr>
        <w:t>dotacji na finansowanie zadań realizowanych z udziałem środków pochodzących z budżetu Unii Europejskiej na zadania zrealizowane w 2018 roku Zamawiający dopuszcza przedłużenie terminu spłaty kredytu, jednak nie później niż w terminie 3 dni od wpływu tej dotacji na rachunek Zamawiającego.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1.3</w:t>
      </w:r>
      <w:r w:rsidRPr="00774F8F">
        <w:rPr>
          <w:rFonts w:ascii="Tahoma" w:hAnsi="Tahoma" w:cs="Tahoma"/>
          <w:sz w:val="22"/>
          <w:szCs w:val="22"/>
        </w:rPr>
        <w:t xml:space="preserve"> Okres spłaty kredytu od </w:t>
      </w:r>
      <w:r w:rsidR="00B36C18">
        <w:rPr>
          <w:rFonts w:ascii="Tahoma" w:hAnsi="Tahoma" w:cs="Tahoma"/>
          <w:sz w:val="22"/>
          <w:szCs w:val="22"/>
        </w:rPr>
        <w:t>01.01 2019</w:t>
      </w:r>
      <w:r w:rsidRPr="00774F8F">
        <w:rPr>
          <w:rFonts w:ascii="Tahoma" w:hAnsi="Tahoma" w:cs="Tahoma"/>
          <w:sz w:val="22"/>
          <w:szCs w:val="22"/>
        </w:rPr>
        <w:t xml:space="preserve"> roku do 3</w:t>
      </w:r>
      <w:r w:rsidR="00937639">
        <w:rPr>
          <w:rFonts w:ascii="Tahoma" w:hAnsi="Tahoma" w:cs="Tahoma"/>
          <w:sz w:val="22"/>
          <w:szCs w:val="22"/>
        </w:rPr>
        <w:t>0.0</w:t>
      </w:r>
      <w:r w:rsidR="00B36C18">
        <w:rPr>
          <w:rFonts w:ascii="Tahoma" w:hAnsi="Tahoma" w:cs="Tahoma"/>
          <w:sz w:val="22"/>
          <w:szCs w:val="22"/>
        </w:rPr>
        <w:t>4</w:t>
      </w:r>
      <w:r w:rsidR="00937639">
        <w:rPr>
          <w:rFonts w:ascii="Tahoma" w:hAnsi="Tahoma" w:cs="Tahoma"/>
          <w:sz w:val="22"/>
          <w:szCs w:val="22"/>
        </w:rPr>
        <w:t>.20</w:t>
      </w:r>
      <w:r w:rsidR="00B36C18">
        <w:rPr>
          <w:rFonts w:ascii="Tahoma" w:hAnsi="Tahoma" w:cs="Tahoma"/>
          <w:sz w:val="22"/>
          <w:szCs w:val="22"/>
        </w:rPr>
        <w:t>19</w:t>
      </w:r>
      <w:r w:rsidRPr="00774F8F">
        <w:rPr>
          <w:rFonts w:ascii="Tahoma" w:hAnsi="Tahoma" w:cs="Tahoma"/>
          <w:sz w:val="22"/>
          <w:szCs w:val="22"/>
        </w:rPr>
        <w:t xml:space="preserve"> roku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1.4</w:t>
      </w:r>
      <w:r w:rsidRPr="00774F8F">
        <w:rPr>
          <w:rFonts w:ascii="Tahoma" w:hAnsi="Tahoma" w:cs="Tahoma"/>
          <w:sz w:val="22"/>
          <w:szCs w:val="22"/>
        </w:rPr>
        <w:t xml:space="preserve"> Terminy spłat kwot rat kapitałowych :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163E24">
        <w:rPr>
          <w:rFonts w:ascii="Tahoma" w:hAnsi="Tahoma" w:cs="Tahoma"/>
          <w:sz w:val="22"/>
          <w:szCs w:val="22"/>
        </w:rPr>
        <w:t>0</w:t>
      </w:r>
      <w:r w:rsidRPr="00774F8F">
        <w:rPr>
          <w:rFonts w:ascii="Tahoma" w:hAnsi="Tahoma" w:cs="Tahoma"/>
          <w:sz w:val="22"/>
          <w:szCs w:val="22"/>
        </w:rPr>
        <w:t>.0</w:t>
      </w:r>
      <w:r w:rsidR="004C11CE">
        <w:rPr>
          <w:rFonts w:ascii="Tahoma" w:hAnsi="Tahoma" w:cs="Tahoma"/>
          <w:sz w:val="22"/>
          <w:szCs w:val="22"/>
        </w:rPr>
        <w:t>4</w:t>
      </w:r>
      <w:r w:rsidRPr="00774F8F">
        <w:rPr>
          <w:rFonts w:ascii="Tahoma" w:hAnsi="Tahoma" w:cs="Tahoma"/>
          <w:sz w:val="22"/>
          <w:szCs w:val="22"/>
        </w:rPr>
        <w:t>.20</w:t>
      </w:r>
      <w:r w:rsidR="004C11CE">
        <w:rPr>
          <w:rFonts w:ascii="Tahoma" w:hAnsi="Tahoma" w:cs="Tahoma"/>
          <w:sz w:val="22"/>
          <w:szCs w:val="22"/>
        </w:rPr>
        <w:t>19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4C11CE">
        <w:rPr>
          <w:rFonts w:ascii="Tahoma" w:hAnsi="Tahoma" w:cs="Tahoma"/>
          <w:sz w:val="22"/>
          <w:szCs w:val="22"/>
        </w:rPr>
        <w:t>2.850.152,74</w:t>
      </w:r>
      <w:r w:rsidRPr="00774F8F">
        <w:rPr>
          <w:rFonts w:ascii="Tahoma" w:hAnsi="Tahoma" w:cs="Tahoma"/>
          <w:sz w:val="22"/>
          <w:szCs w:val="22"/>
        </w:rPr>
        <w:t xml:space="preserve">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1.5.</w:t>
      </w:r>
      <w:r w:rsidRPr="00774F8F">
        <w:rPr>
          <w:rFonts w:ascii="Tahoma" w:hAnsi="Tahoma" w:cs="Tahoma"/>
          <w:sz w:val="22"/>
          <w:szCs w:val="22"/>
        </w:rPr>
        <w:t xml:space="preserve"> Spłata odsetek w ratach kwartalnych ostatniego dnia każdego kwartału począwszy od następnego kwartału od </w:t>
      </w:r>
      <w:r w:rsidR="00712C4D">
        <w:rPr>
          <w:rFonts w:ascii="Tahoma" w:hAnsi="Tahoma" w:cs="Tahoma"/>
          <w:sz w:val="22"/>
          <w:szCs w:val="22"/>
        </w:rPr>
        <w:t>wypłaconych transz kredytu ( tzn. Wykonawca nie będzie naliczał odsetek od kwoty niewykorzystanego kredytu)</w:t>
      </w:r>
      <w:r w:rsidRPr="00774F8F">
        <w:rPr>
          <w:rFonts w:ascii="Tahoma" w:hAnsi="Tahoma" w:cs="Tahoma"/>
          <w:sz w:val="22"/>
          <w:szCs w:val="22"/>
        </w:rPr>
        <w:t xml:space="preserve"> na podstawie zawiadomienia przesłanego przez Bank. Dopuszcza się wstępne informowanie przez Bank w drodze faxu </w:t>
      </w:r>
      <w:r w:rsidR="005E410C">
        <w:rPr>
          <w:rFonts w:ascii="Tahoma" w:hAnsi="Tahoma" w:cs="Tahoma"/>
          <w:sz w:val="22"/>
          <w:szCs w:val="22"/>
        </w:rPr>
        <w:t xml:space="preserve">lub za pośrednictwem </w:t>
      </w:r>
      <w:r w:rsidR="00C4241B">
        <w:rPr>
          <w:rFonts w:ascii="Tahoma" w:hAnsi="Tahoma" w:cs="Tahoma"/>
          <w:sz w:val="22"/>
          <w:szCs w:val="22"/>
        </w:rPr>
        <w:t xml:space="preserve">e-mail </w:t>
      </w:r>
      <w:r w:rsidRPr="00774F8F">
        <w:rPr>
          <w:rFonts w:ascii="Tahoma" w:hAnsi="Tahoma" w:cs="Tahoma"/>
          <w:sz w:val="22"/>
          <w:szCs w:val="22"/>
        </w:rPr>
        <w:t>w terminie 7 dni przed datą płatności odsetek. W przypadku, gdy termin spłaty raty kredytu czy odsetek przypadnie w dzień wolny od pracy, Kredytobiorca dokona wymaganej spłaty raty kredytu w pierwszym dniu roboczym następującym po wyznaczonej dacie spłaty. W okresie spłaty kredytu odsetki płatne będą od zadłużenia malejącego.</w:t>
      </w:r>
    </w:p>
    <w:p w:rsidR="00C2331D" w:rsidRPr="00767F0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767F0D">
        <w:rPr>
          <w:rFonts w:ascii="Tahoma" w:hAnsi="Tahoma" w:cs="Tahoma"/>
          <w:b/>
          <w:color w:val="auto"/>
          <w:sz w:val="22"/>
          <w:szCs w:val="22"/>
        </w:rPr>
        <w:t>1.6.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Oprocentowanie - według zmiennej stopy procentowej obowiązującej w okresach za które są naliczane odsetki. Od wykorzystanego kredytu odsetki liczone według zmiennej stopy procentowej stanowiącej sumę stopy bazowej WIBOR 1M obowiązującej w okresie, za które odsetki są naliczane i marży Banku. Oprocentowanie kredytu ulega zmianie w zależności od zmiany stopy bazowej WIBOR 1M i ustalane jest dla jednomiesięcznych okresów obrachunkowych. Wysokość stopy bazowej WIBOR 1M ustalana jest jako średnia </w:t>
      </w:r>
      <w:r w:rsidR="00E16AB3" w:rsidRPr="00767F0D">
        <w:rPr>
          <w:rFonts w:ascii="Tahoma" w:hAnsi="Tahoma" w:cs="Tahoma"/>
          <w:color w:val="auto"/>
          <w:sz w:val="22"/>
          <w:szCs w:val="22"/>
        </w:rPr>
        <w:t xml:space="preserve">arytmetyczna ze wszystkich notowań miesiąca i mająca zastosowanie od 1-go dnia kalendarzowego następnego miesiąca. Do wyliczenia ceny należy przyjąć miesiąc </w:t>
      </w:r>
      <w:r w:rsidR="00767F0D" w:rsidRPr="00767F0D">
        <w:rPr>
          <w:rFonts w:ascii="Tahoma" w:hAnsi="Tahoma" w:cs="Tahoma"/>
          <w:color w:val="auto"/>
          <w:sz w:val="22"/>
          <w:szCs w:val="22"/>
        </w:rPr>
        <w:t>wrzesień</w:t>
      </w:r>
      <w:r w:rsidR="00E16AB3" w:rsidRPr="00767F0D">
        <w:rPr>
          <w:rFonts w:ascii="Tahoma" w:hAnsi="Tahoma" w:cs="Tahoma"/>
          <w:color w:val="auto"/>
          <w:sz w:val="22"/>
          <w:szCs w:val="22"/>
        </w:rPr>
        <w:t xml:space="preserve"> 2018 roku.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Oprocentowaniu podlega kwota faktycznie wykorzystanego kredytu przyjmując rzeczywistą liczbę dni w miesiącu oraz założenie, że rok liczy 365 dni. Zmiana oprocentowania wynikająca ze stawki WIBOR 1M nie stanowi zmiany warunków umowy i nie wymaga jej wypowiedzenia. 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67F0D">
        <w:rPr>
          <w:rFonts w:ascii="Tahoma" w:hAnsi="Tahoma" w:cs="Tahoma"/>
          <w:b/>
          <w:color w:val="auto"/>
          <w:sz w:val="22"/>
          <w:szCs w:val="22"/>
        </w:rPr>
        <w:t>1.7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Kredytem mogą być sfinansowane wydatki poniesione przed </w:t>
      </w:r>
      <w:r w:rsidRPr="00774F8F">
        <w:rPr>
          <w:rFonts w:ascii="Tahoma" w:hAnsi="Tahoma" w:cs="Tahoma"/>
          <w:sz w:val="22"/>
          <w:szCs w:val="22"/>
        </w:rPr>
        <w:t>podpisaniem umowy kredytowej.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C355B">
        <w:rPr>
          <w:rFonts w:ascii="Tahoma" w:hAnsi="Tahoma" w:cs="Tahoma"/>
          <w:b/>
          <w:sz w:val="22"/>
          <w:szCs w:val="22"/>
        </w:rPr>
        <w:lastRenderedPageBreak/>
        <w:t>2.</w:t>
      </w:r>
      <w:r>
        <w:rPr>
          <w:rFonts w:ascii="Tahoma" w:hAnsi="Tahoma" w:cs="Tahoma"/>
          <w:sz w:val="22"/>
          <w:szCs w:val="22"/>
        </w:rPr>
        <w:t xml:space="preserve"> Zabezpieczenie – weksel własny in blanco z deklaracją wekslową.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C355B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Waluta kredytu: PLN.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562246">
        <w:rPr>
          <w:rFonts w:ascii="Tahoma" w:hAnsi="Tahoma" w:cs="Tahoma"/>
          <w:b/>
          <w:sz w:val="22"/>
          <w:szCs w:val="22"/>
        </w:rPr>
        <w:t>4.</w:t>
      </w:r>
      <w:r w:rsidRPr="00684F5E">
        <w:rPr>
          <w:rFonts w:ascii="Tahoma" w:hAnsi="Tahoma" w:cs="Tahoma"/>
          <w:sz w:val="22"/>
          <w:szCs w:val="22"/>
        </w:rPr>
        <w:t xml:space="preserve"> Celem przygotowania oferty Zamawiający udostępni następujące dokumenty:</w:t>
      </w:r>
    </w:p>
    <w:p w:rsidR="00C2331D" w:rsidRPr="00767F0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767F0D">
        <w:rPr>
          <w:rFonts w:ascii="Tahoma" w:hAnsi="Tahoma" w:cs="Tahoma"/>
          <w:color w:val="auto"/>
          <w:sz w:val="22"/>
          <w:szCs w:val="22"/>
        </w:rPr>
        <w:t xml:space="preserve">- Zarządzenie Nr </w:t>
      </w:r>
      <w:r w:rsidR="00113F4D">
        <w:rPr>
          <w:rFonts w:ascii="Tahoma" w:hAnsi="Tahoma" w:cs="Tahoma"/>
          <w:color w:val="auto"/>
          <w:sz w:val="22"/>
          <w:szCs w:val="22"/>
        </w:rPr>
        <w:t>112/2</w:t>
      </w:r>
      <w:r w:rsidRPr="00113F4D">
        <w:rPr>
          <w:rFonts w:ascii="Tahoma" w:hAnsi="Tahoma" w:cs="Tahoma"/>
          <w:color w:val="auto"/>
          <w:sz w:val="22"/>
          <w:szCs w:val="22"/>
        </w:rPr>
        <w:t>01</w:t>
      </w:r>
      <w:r w:rsidR="003D1E6F" w:rsidRPr="00113F4D">
        <w:rPr>
          <w:rFonts w:ascii="Tahoma" w:hAnsi="Tahoma" w:cs="Tahoma"/>
          <w:color w:val="auto"/>
          <w:sz w:val="22"/>
          <w:szCs w:val="22"/>
        </w:rPr>
        <w:t>8</w:t>
      </w:r>
      <w:r w:rsidRPr="00113F4D">
        <w:rPr>
          <w:rFonts w:ascii="Tahoma" w:hAnsi="Tahoma" w:cs="Tahoma"/>
          <w:color w:val="auto"/>
          <w:sz w:val="22"/>
          <w:szCs w:val="22"/>
        </w:rPr>
        <w:t xml:space="preserve"> 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Wójta Gminy Wydminy z dnia </w:t>
      </w:r>
      <w:r w:rsidR="004C11CE">
        <w:rPr>
          <w:rFonts w:ascii="Tahoma" w:hAnsi="Tahoma" w:cs="Tahoma"/>
          <w:color w:val="auto"/>
          <w:sz w:val="22"/>
          <w:szCs w:val="22"/>
        </w:rPr>
        <w:t>07 grudnia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201</w:t>
      </w:r>
      <w:r w:rsidR="00E77F39" w:rsidRPr="00767F0D">
        <w:rPr>
          <w:rFonts w:ascii="Tahoma" w:hAnsi="Tahoma" w:cs="Tahoma"/>
          <w:color w:val="auto"/>
          <w:sz w:val="22"/>
          <w:szCs w:val="22"/>
        </w:rPr>
        <w:t>8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roku w sprawie zaciągnięcia kredytu długoterminowego na sfinansowanie </w:t>
      </w:r>
      <w:r w:rsidR="00E77F39" w:rsidRPr="00767F0D">
        <w:rPr>
          <w:rFonts w:ascii="Tahoma" w:hAnsi="Tahoma" w:cs="Tahoma"/>
          <w:color w:val="auto"/>
          <w:sz w:val="22"/>
          <w:szCs w:val="22"/>
        </w:rPr>
        <w:t xml:space="preserve">planowanego deficytu budżetu i </w:t>
      </w:r>
      <w:r w:rsidRPr="00767F0D">
        <w:rPr>
          <w:rFonts w:ascii="Tahoma" w:hAnsi="Tahoma" w:cs="Tahoma"/>
          <w:color w:val="auto"/>
          <w:sz w:val="22"/>
          <w:szCs w:val="22"/>
        </w:rPr>
        <w:t>spłat wcześniej zaciągniętych zobowiązań z tytułu emisji papierów wartościowych oraz zaciągniętych pożyczek i kredytów,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- opinię Regionalnej Izby Obrachunkowej o możliwości sfinansowania deficytu budżetowego</w:t>
      </w:r>
      <w:r w:rsidR="004C11CE">
        <w:rPr>
          <w:rFonts w:ascii="Tahoma" w:hAnsi="Tahoma" w:cs="Tahoma"/>
          <w:sz w:val="22"/>
          <w:szCs w:val="22"/>
        </w:rPr>
        <w:t xml:space="preserve"> (zostanie dołączona najpóźniej </w:t>
      </w:r>
      <w:r w:rsidR="005A1144">
        <w:rPr>
          <w:rFonts w:ascii="Tahoma" w:hAnsi="Tahoma" w:cs="Tahoma"/>
          <w:sz w:val="22"/>
          <w:szCs w:val="22"/>
        </w:rPr>
        <w:t>w terminie do</w:t>
      </w:r>
      <w:r w:rsidR="004C11CE">
        <w:rPr>
          <w:rFonts w:ascii="Tahoma" w:hAnsi="Tahoma" w:cs="Tahoma"/>
          <w:sz w:val="22"/>
          <w:szCs w:val="22"/>
        </w:rPr>
        <w:t xml:space="preserve"> dnia złożenia oferty)</w:t>
      </w:r>
      <w:r w:rsidRPr="00684F5E">
        <w:rPr>
          <w:rFonts w:ascii="Tahoma" w:hAnsi="Tahoma" w:cs="Tahoma"/>
          <w:sz w:val="22"/>
          <w:szCs w:val="22"/>
        </w:rPr>
        <w:t>.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- udostępni budżet na rok 201</w:t>
      </w:r>
      <w:r w:rsidR="00E77F39">
        <w:rPr>
          <w:rFonts w:ascii="Tahoma" w:hAnsi="Tahoma" w:cs="Tahoma"/>
          <w:sz w:val="22"/>
          <w:szCs w:val="22"/>
        </w:rPr>
        <w:t>8</w:t>
      </w:r>
      <w:r w:rsidRPr="00684F5E">
        <w:rPr>
          <w:rFonts w:ascii="Tahoma" w:hAnsi="Tahoma" w:cs="Tahoma"/>
          <w:sz w:val="22"/>
          <w:szCs w:val="22"/>
        </w:rPr>
        <w:t xml:space="preserve"> - dostępny w Biuletynie Informacji Publicznej Urzędu Gminy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Wydminy,</w:t>
      </w:r>
      <w:r>
        <w:rPr>
          <w:rFonts w:ascii="Tahoma" w:hAnsi="Tahoma" w:cs="Tahoma"/>
          <w:sz w:val="22"/>
          <w:szCs w:val="22"/>
        </w:rPr>
        <w:t xml:space="preserve"> (dostępne są również budżety z poprzednich lat),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84F5E">
        <w:rPr>
          <w:rFonts w:ascii="Tahoma" w:hAnsi="Tahoma" w:cs="Tahoma"/>
          <w:color w:val="auto"/>
          <w:sz w:val="22"/>
          <w:szCs w:val="22"/>
        </w:rPr>
        <w:t>- sprawozdanie o stanie zobowiązań według tytułów dłużnych oraz poręczeń i gwarancji według stanu na</w:t>
      </w:r>
      <w:r>
        <w:rPr>
          <w:rFonts w:ascii="Tahoma" w:hAnsi="Tahoma" w:cs="Tahoma"/>
          <w:color w:val="auto"/>
          <w:sz w:val="22"/>
          <w:szCs w:val="22"/>
        </w:rPr>
        <w:t xml:space="preserve"> dzień</w:t>
      </w:r>
      <w:r w:rsidRPr="00684F5E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3</w:t>
      </w:r>
      <w:r w:rsidR="00767F0D">
        <w:rPr>
          <w:rFonts w:ascii="Tahoma" w:hAnsi="Tahoma" w:cs="Tahoma"/>
          <w:color w:val="auto"/>
          <w:sz w:val="22"/>
          <w:szCs w:val="22"/>
        </w:rPr>
        <w:t>0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="003F70FA">
        <w:rPr>
          <w:rFonts w:ascii="Tahoma" w:hAnsi="Tahoma" w:cs="Tahoma"/>
          <w:color w:val="auto"/>
          <w:sz w:val="22"/>
          <w:szCs w:val="22"/>
        </w:rPr>
        <w:t>0</w:t>
      </w:r>
      <w:r w:rsidR="00A304E7">
        <w:rPr>
          <w:rFonts w:ascii="Tahoma" w:hAnsi="Tahoma" w:cs="Tahoma"/>
          <w:color w:val="auto"/>
          <w:sz w:val="22"/>
          <w:szCs w:val="22"/>
        </w:rPr>
        <w:t>9</w:t>
      </w:r>
      <w:r w:rsidR="003F70FA">
        <w:rPr>
          <w:rFonts w:ascii="Tahoma" w:hAnsi="Tahoma" w:cs="Tahoma"/>
          <w:color w:val="auto"/>
          <w:sz w:val="22"/>
          <w:szCs w:val="22"/>
        </w:rPr>
        <w:t>.201</w:t>
      </w:r>
      <w:r w:rsidR="00E77F39">
        <w:rPr>
          <w:rFonts w:ascii="Tahoma" w:hAnsi="Tahoma" w:cs="Tahoma"/>
          <w:color w:val="auto"/>
          <w:sz w:val="22"/>
          <w:szCs w:val="22"/>
        </w:rPr>
        <w:t>8</w:t>
      </w:r>
      <w:r w:rsidRPr="00684F5E">
        <w:rPr>
          <w:rFonts w:ascii="Tahoma" w:hAnsi="Tahoma" w:cs="Tahoma"/>
          <w:color w:val="auto"/>
          <w:sz w:val="22"/>
          <w:szCs w:val="22"/>
        </w:rPr>
        <w:t xml:space="preserve"> roku Rb-Z. </w:t>
      </w:r>
    </w:p>
    <w:p w:rsidR="00C2331D" w:rsidRPr="00562246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:rsidR="00632ABB" w:rsidRDefault="00632ABB"/>
    <w:sectPr w:rsidR="0063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1D"/>
    <w:rsid w:val="00026D78"/>
    <w:rsid w:val="0009710C"/>
    <w:rsid w:val="00113F4D"/>
    <w:rsid w:val="001438F1"/>
    <w:rsid w:val="00163E24"/>
    <w:rsid w:val="002A599C"/>
    <w:rsid w:val="003A6075"/>
    <w:rsid w:val="003D1E6F"/>
    <w:rsid w:val="003F70FA"/>
    <w:rsid w:val="00400C63"/>
    <w:rsid w:val="004030E1"/>
    <w:rsid w:val="004865AA"/>
    <w:rsid w:val="004A3DB7"/>
    <w:rsid w:val="004C11CE"/>
    <w:rsid w:val="005A1144"/>
    <w:rsid w:val="005E410C"/>
    <w:rsid w:val="00632ABB"/>
    <w:rsid w:val="00657C41"/>
    <w:rsid w:val="006B4CA9"/>
    <w:rsid w:val="00702D14"/>
    <w:rsid w:val="00712C4D"/>
    <w:rsid w:val="00765A21"/>
    <w:rsid w:val="00767F0D"/>
    <w:rsid w:val="00796A82"/>
    <w:rsid w:val="00880F5F"/>
    <w:rsid w:val="0092792D"/>
    <w:rsid w:val="00937639"/>
    <w:rsid w:val="00A304E7"/>
    <w:rsid w:val="00B03ED9"/>
    <w:rsid w:val="00B36C18"/>
    <w:rsid w:val="00C2331D"/>
    <w:rsid w:val="00C4241B"/>
    <w:rsid w:val="00CF3D7D"/>
    <w:rsid w:val="00E16AB3"/>
    <w:rsid w:val="00E77F39"/>
    <w:rsid w:val="00E82D1E"/>
    <w:rsid w:val="00EB5985"/>
    <w:rsid w:val="00ED59C0"/>
    <w:rsid w:val="00F009B0"/>
    <w:rsid w:val="00F67172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45C"/>
  <w15:chartTrackingRefBased/>
  <w15:docId w15:val="{6AD9303C-09B7-488F-B83E-7020ACD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31D"/>
    <w:pPr>
      <w:suppressAutoHyphens/>
      <w:spacing w:line="252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2331D"/>
    <w:pPr>
      <w:suppressAutoHyphens w:val="0"/>
      <w:spacing w:before="100" w:beforeAutospacing="1" w:after="142" w:line="288" w:lineRule="auto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OPTIMUS</cp:lastModifiedBy>
  <cp:revision>3</cp:revision>
  <dcterms:created xsi:type="dcterms:W3CDTF">2018-12-10T12:31:00Z</dcterms:created>
  <dcterms:modified xsi:type="dcterms:W3CDTF">2018-12-10T13:35:00Z</dcterms:modified>
</cp:coreProperties>
</file>