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9FD" w:rsidRDefault="00B549FD" w:rsidP="00C65EA2">
      <w:pPr>
        <w:suppressAutoHyphens w:val="0"/>
        <w:spacing w:after="160" w:line="276" w:lineRule="auto"/>
        <w:jc w:val="left"/>
        <w:rPr>
          <w:sz w:val="24"/>
          <w:szCs w:val="24"/>
        </w:rPr>
      </w:pPr>
    </w:p>
    <w:p w:rsidR="00B549FD" w:rsidRDefault="00B549FD" w:rsidP="003C66DE">
      <w:pPr>
        <w:pStyle w:val="Standard"/>
        <w:ind w:left="4963"/>
        <w:jc w:val="right"/>
        <w:rPr>
          <w:i/>
          <w:sz w:val="20"/>
          <w:szCs w:val="20"/>
        </w:rPr>
      </w:pPr>
      <w:r>
        <w:rPr>
          <w:rFonts w:eastAsia="Times New Roman" w:cs="Times New Roman"/>
          <w:b/>
          <w:bCs/>
          <w:i/>
          <w:iCs/>
          <w:sz w:val="28"/>
          <w:szCs w:val="28"/>
        </w:rPr>
        <w:t xml:space="preserve">                                       </w:t>
      </w:r>
      <w:r>
        <w:rPr>
          <w:rFonts w:eastAsia="Times New Roman" w:cs="Times New Roman"/>
          <w:i/>
          <w:iCs/>
          <w:sz w:val="20"/>
          <w:szCs w:val="20"/>
        </w:rPr>
        <w:t>Załącznik  nr 1</w:t>
      </w:r>
    </w:p>
    <w:p w:rsidR="00076DC1" w:rsidRPr="003C66DE" w:rsidRDefault="00B549FD" w:rsidP="003C66DE">
      <w:pPr>
        <w:pStyle w:val="Tekstpodstawowy"/>
        <w:spacing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Uchwały</w:t>
      </w:r>
      <w:r w:rsidR="00076DC1">
        <w:rPr>
          <w:sz w:val="20"/>
          <w:szCs w:val="20"/>
        </w:rPr>
        <w:t xml:space="preserve"> </w:t>
      </w:r>
      <w:r w:rsidR="00076DC1" w:rsidRPr="00076DC1">
        <w:rPr>
          <w:i/>
          <w:iCs/>
          <w:sz w:val="20"/>
          <w:szCs w:val="20"/>
        </w:rPr>
        <w:t>Nr</w:t>
      </w:r>
      <w:r w:rsidR="003C66DE">
        <w:rPr>
          <w:i/>
          <w:iCs/>
          <w:sz w:val="20"/>
          <w:szCs w:val="20"/>
        </w:rPr>
        <w:t xml:space="preserve"> XIV/90/2019</w:t>
      </w:r>
      <w:r w:rsidR="003C66DE">
        <w:rPr>
          <w:i/>
          <w:sz w:val="20"/>
          <w:szCs w:val="20"/>
        </w:rPr>
        <w:br/>
      </w:r>
      <w:r>
        <w:rPr>
          <w:i/>
          <w:sz w:val="20"/>
          <w:szCs w:val="20"/>
        </w:rPr>
        <w:t>Rady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Gminy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Wydminach</w:t>
      </w:r>
      <w:r w:rsidR="003C66DE">
        <w:rPr>
          <w:i/>
          <w:sz w:val="20"/>
          <w:szCs w:val="20"/>
        </w:rPr>
        <w:br/>
      </w:r>
      <w:r w:rsidR="00076DC1">
        <w:rPr>
          <w:i/>
          <w:sz w:val="20"/>
          <w:szCs w:val="20"/>
        </w:rPr>
        <w:t>z dnia</w:t>
      </w:r>
      <w:r w:rsidR="003C66DE">
        <w:rPr>
          <w:i/>
          <w:sz w:val="20"/>
          <w:szCs w:val="20"/>
        </w:rPr>
        <w:t xml:space="preserve"> 09 grudnia 2019r.</w:t>
      </w:r>
    </w:p>
    <w:p w:rsidR="00B549FD" w:rsidRDefault="00B549FD" w:rsidP="00B549FD">
      <w:pPr>
        <w:pStyle w:val="Standard"/>
        <w:ind w:left="4963"/>
        <w:jc w:val="center"/>
      </w:pPr>
    </w:p>
    <w:p w:rsidR="00B549FD" w:rsidRDefault="00B549FD" w:rsidP="00B549FD">
      <w:pPr>
        <w:pStyle w:val="Standard"/>
        <w:spacing w:line="360" w:lineRule="auto"/>
        <w:jc w:val="center"/>
        <w:rPr>
          <w:i/>
          <w:iCs/>
          <w:sz w:val="16"/>
          <w:szCs w:val="16"/>
        </w:rPr>
      </w:pPr>
    </w:p>
    <w:p w:rsidR="00B549FD" w:rsidRDefault="00B549FD" w:rsidP="00B549FD">
      <w:pPr>
        <w:pStyle w:val="Standard"/>
        <w:spacing w:line="360" w:lineRule="auto"/>
        <w:jc w:val="center"/>
        <w:rPr>
          <w:i/>
          <w:iCs/>
          <w:sz w:val="16"/>
          <w:szCs w:val="16"/>
        </w:rPr>
      </w:pPr>
    </w:p>
    <w:p w:rsidR="00B549FD" w:rsidRDefault="00B549FD" w:rsidP="00B549FD">
      <w:pPr>
        <w:pStyle w:val="Standard"/>
        <w:spacing w:line="360" w:lineRule="auto"/>
        <w:jc w:val="center"/>
        <w:rPr>
          <w:b/>
          <w:bCs/>
          <w:i/>
          <w:iCs/>
          <w:sz w:val="40"/>
          <w:szCs w:val="40"/>
        </w:rPr>
      </w:pPr>
    </w:p>
    <w:p w:rsidR="00B549FD" w:rsidRDefault="00B549FD" w:rsidP="00076DC1">
      <w:pPr>
        <w:pStyle w:val="Standard"/>
        <w:spacing w:line="360" w:lineRule="auto"/>
        <w:rPr>
          <w:b/>
          <w:bCs/>
          <w:sz w:val="40"/>
          <w:szCs w:val="40"/>
        </w:rPr>
      </w:pPr>
    </w:p>
    <w:p w:rsidR="00B549FD" w:rsidRDefault="00B549FD" w:rsidP="00B549FD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Gminny Program Profilaktyki</w:t>
      </w:r>
    </w:p>
    <w:p w:rsidR="00B549FD" w:rsidRDefault="00B549FD" w:rsidP="00B549FD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i Rozwiązywania Problemów Alkoholowych</w:t>
      </w:r>
    </w:p>
    <w:p w:rsidR="00B549FD" w:rsidRDefault="00B549FD" w:rsidP="00B549FD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40"/>
          <w:szCs w:val="40"/>
        </w:rPr>
        <w:t xml:space="preserve"> </w:t>
      </w:r>
      <w:r w:rsidR="005515D1">
        <w:rPr>
          <w:b/>
          <w:bCs/>
          <w:sz w:val="40"/>
          <w:szCs w:val="40"/>
        </w:rPr>
        <w:t>oraz Przeciwdziałania</w:t>
      </w:r>
      <w:r>
        <w:rPr>
          <w:b/>
          <w:bCs/>
          <w:sz w:val="40"/>
          <w:szCs w:val="40"/>
        </w:rPr>
        <w:t xml:space="preserve"> Narkomanii</w:t>
      </w:r>
    </w:p>
    <w:p w:rsidR="00B549FD" w:rsidRDefault="00B549FD" w:rsidP="00B549FD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 rok 2020</w:t>
      </w:r>
    </w:p>
    <w:p w:rsidR="00B549FD" w:rsidRDefault="00B549FD" w:rsidP="00B549FD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:rsidR="00B549FD" w:rsidRDefault="00B549FD" w:rsidP="00B549FD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:rsidR="00B549FD" w:rsidRDefault="00B549FD" w:rsidP="00B549FD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:rsidR="00B549FD" w:rsidRDefault="00B549FD" w:rsidP="00B549FD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:rsidR="00B549FD" w:rsidRDefault="00B549FD" w:rsidP="00B549FD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:rsidR="00B549FD" w:rsidRDefault="00B549FD" w:rsidP="00B549FD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:rsidR="00B549FD" w:rsidRDefault="00B549FD" w:rsidP="00B549FD">
      <w:pPr>
        <w:pStyle w:val="Standard"/>
        <w:spacing w:line="360" w:lineRule="auto"/>
        <w:jc w:val="center"/>
        <w:rPr>
          <w:b/>
          <w:bCs/>
          <w:sz w:val="12"/>
          <w:szCs w:val="12"/>
        </w:rPr>
      </w:pPr>
    </w:p>
    <w:p w:rsidR="00B549FD" w:rsidRDefault="00B549FD" w:rsidP="00B549FD">
      <w:pPr>
        <w:pStyle w:val="Standard"/>
        <w:spacing w:line="360" w:lineRule="auto"/>
        <w:jc w:val="center"/>
        <w:rPr>
          <w:b/>
          <w:bCs/>
          <w:sz w:val="12"/>
          <w:szCs w:val="12"/>
        </w:rPr>
      </w:pPr>
    </w:p>
    <w:p w:rsidR="00B549FD" w:rsidRDefault="00B549FD" w:rsidP="00B549FD">
      <w:pPr>
        <w:pStyle w:val="Standard"/>
        <w:spacing w:line="360" w:lineRule="auto"/>
        <w:jc w:val="center"/>
        <w:rPr>
          <w:b/>
          <w:bCs/>
          <w:sz w:val="12"/>
          <w:szCs w:val="12"/>
        </w:rPr>
      </w:pPr>
    </w:p>
    <w:p w:rsidR="00B549FD" w:rsidRDefault="00B549FD" w:rsidP="00B549FD">
      <w:pPr>
        <w:pStyle w:val="Standard"/>
        <w:spacing w:line="360" w:lineRule="auto"/>
        <w:jc w:val="center"/>
        <w:rPr>
          <w:b/>
          <w:bCs/>
          <w:sz w:val="12"/>
          <w:szCs w:val="12"/>
        </w:rPr>
      </w:pPr>
    </w:p>
    <w:p w:rsidR="00B549FD" w:rsidRDefault="00B549FD" w:rsidP="00B549FD">
      <w:pPr>
        <w:pStyle w:val="Standard"/>
        <w:spacing w:line="360" w:lineRule="auto"/>
        <w:jc w:val="center"/>
      </w:pPr>
    </w:p>
    <w:p w:rsidR="00B549FD" w:rsidRDefault="00B549FD" w:rsidP="00B549FD">
      <w:pPr>
        <w:pStyle w:val="Standard"/>
        <w:spacing w:line="360" w:lineRule="auto"/>
        <w:jc w:val="center"/>
      </w:pPr>
    </w:p>
    <w:p w:rsidR="00B549FD" w:rsidRDefault="00B549FD" w:rsidP="00B549FD">
      <w:pPr>
        <w:pStyle w:val="Standard"/>
        <w:spacing w:line="360" w:lineRule="auto"/>
        <w:jc w:val="center"/>
      </w:pPr>
    </w:p>
    <w:p w:rsidR="00B549FD" w:rsidRDefault="00B549FD" w:rsidP="00B549FD">
      <w:pPr>
        <w:pStyle w:val="Standard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76DC1" w:rsidRDefault="00076DC1" w:rsidP="00076DC1">
      <w:pPr>
        <w:pStyle w:val="Standard"/>
        <w:spacing w:line="360" w:lineRule="auto"/>
        <w:rPr>
          <w:b/>
          <w:bCs/>
          <w:sz w:val="32"/>
          <w:szCs w:val="32"/>
        </w:rPr>
      </w:pPr>
    </w:p>
    <w:p w:rsidR="003C66DE" w:rsidRDefault="003C66DE" w:rsidP="00076DC1">
      <w:pPr>
        <w:pStyle w:val="Standard"/>
        <w:spacing w:line="360" w:lineRule="auto"/>
        <w:rPr>
          <w:b/>
          <w:bCs/>
          <w:sz w:val="32"/>
          <w:szCs w:val="32"/>
        </w:rPr>
      </w:pPr>
      <w:bookmarkStart w:id="0" w:name="_GoBack"/>
      <w:bookmarkEnd w:id="0"/>
    </w:p>
    <w:p w:rsidR="00B549FD" w:rsidRDefault="00B549FD" w:rsidP="00076DC1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lastRenderedPageBreak/>
        <w:t>Podstawa prawna</w:t>
      </w:r>
    </w:p>
    <w:p w:rsidR="00B549FD" w:rsidRDefault="00B549FD" w:rsidP="00B549FD">
      <w:pPr>
        <w:pStyle w:val="Standard"/>
        <w:spacing w:line="360" w:lineRule="auto"/>
        <w:jc w:val="both"/>
      </w:pPr>
      <w:r>
        <w:t>1.  Ustawa z dnia 8 marca 1990 roku o samorządzie gminnym (tekst jedn. Dz. U. z 2019r., poz. 506)</w:t>
      </w:r>
    </w:p>
    <w:p w:rsidR="00B549FD" w:rsidRDefault="00B549FD" w:rsidP="00B549FD">
      <w:pPr>
        <w:pStyle w:val="Standard"/>
        <w:spacing w:line="360" w:lineRule="auto"/>
        <w:jc w:val="both"/>
      </w:pPr>
      <w:r>
        <w:t>2. Ustawa z dnia 26 października 1982 roku o wychowaniu w trzeźwości i przeciwdziałaniu alkoholizmowi (tekst jedn. Dz. U. z 2019r., poz. 2277)</w:t>
      </w:r>
    </w:p>
    <w:p w:rsidR="00B549FD" w:rsidRDefault="00B549FD" w:rsidP="00B549FD">
      <w:pPr>
        <w:pStyle w:val="Standard"/>
        <w:spacing w:line="360" w:lineRule="auto"/>
        <w:jc w:val="both"/>
      </w:pPr>
      <w:r>
        <w:t>3. Ustawa z dnia 29 lipca 2005 roku o przeciwdziałaniu narkomanii (</w:t>
      </w:r>
      <w:r>
        <w:rPr>
          <w:color w:val="111111"/>
        </w:rPr>
        <w:t xml:space="preserve">tekst jedn. </w:t>
      </w:r>
      <w:r>
        <w:t>Dz. U. 2019r. poz. 852</w:t>
      </w:r>
      <w:r>
        <w:rPr>
          <w:color w:val="111111"/>
        </w:rPr>
        <w:t>)</w:t>
      </w:r>
    </w:p>
    <w:p w:rsidR="00B549FD" w:rsidRDefault="00B549FD" w:rsidP="00B549FD">
      <w:pPr>
        <w:pStyle w:val="Standard"/>
        <w:spacing w:line="360" w:lineRule="auto"/>
        <w:jc w:val="both"/>
      </w:pPr>
      <w:r>
        <w:t>4. Ustawa z dnia 12 marca 2004 roku o pomocy społecznej (tekst. jedn</w:t>
      </w:r>
      <w:r w:rsidRPr="00B549FD">
        <w:rPr>
          <w:color w:val="000000" w:themeColor="text1"/>
        </w:rPr>
        <w:t xml:space="preserve">. </w:t>
      </w:r>
      <w:hyperlink r:id="rId8" w:history="1">
        <w:r w:rsidRPr="00B549FD">
          <w:rPr>
            <w:rStyle w:val="Hipercze"/>
            <w:color w:val="000000" w:themeColor="text1"/>
            <w:u w:val="none"/>
          </w:rPr>
          <w:t>Dz.U. 2019 poz. 15</w:t>
        </w:r>
      </w:hyperlink>
      <w:r>
        <w:t>07 ze zm.)</w:t>
      </w:r>
    </w:p>
    <w:p w:rsidR="00B549FD" w:rsidRDefault="00B549FD" w:rsidP="00B549FD">
      <w:pPr>
        <w:pStyle w:val="Standard"/>
        <w:spacing w:line="360" w:lineRule="auto"/>
        <w:jc w:val="both"/>
      </w:pPr>
      <w:r>
        <w:t xml:space="preserve">5. Ustawa z dnia 24 kwietnia 2003 roku o działalności pożytku publicznego i wolontariacie (tekst jedn. </w:t>
      </w:r>
      <w:hyperlink r:id="rId9" w:history="1">
        <w:r w:rsidRPr="00B549FD">
          <w:rPr>
            <w:rStyle w:val="Hipercze"/>
            <w:color w:val="000000" w:themeColor="text1"/>
            <w:u w:val="none"/>
          </w:rPr>
          <w:t>688</w:t>
        </w:r>
      </w:hyperlink>
      <w:r>
        <w:t xml:space="preserve"> ze zm.)</w:t>
      </w:r>
    </w:p>
    <w:p w:rsidR="0025345C" w:rsidRDefault="0025345C" w:rsidP="00B549FD">
      <w:pPr>
        <w:pStyle w:val="Standard"/>
        <w:spacing w:line="360" w:lineRule="auto"/>
        <w:jc w:val="both"/>
        <w:rPr>
          <w:color w:val="111111"/>
        </w:rPr>
      </w:pPr>
      <w:r>
        <w:t xml:space="preserve">6. </w:t>
      </w:r>
      <w:r w:rsidRPr="003D6BFE">
        <w:t>Ustawa o zdrowiu publicznym z dnia 11 września 2015 r. (Dz. U. z 2018 r. poz. 1492 z</w:t>
      </w:r>
      <w:r w:rsidR="007204A5">
        <w:t>e</w:t>
      </w:r>
      <w:r w:rsidRPr="003D6BFE">
        <w:t xml:space="preserve"> zm.)</w:t>
      </w:r>
    </w:p>
    <w:p w:rsidR="00B549FD" w:rsidRDefault="00B549FD" w:rsidP="00B549FD">
      <w:pPr>
        <w:pStyle w:val="Standard"/>
        <w:spacing w:line="360" w:lineRule="auto"/>
        <w:jc w:val="both"/>
        <w:rPr>
          <w:color w:val="111111"/>
        </w:rPr>
      </w:pPr>
    </w:p>
    <w:p w:rsidR="00B549FD" w:rsidRDefault="00B549FD" w:rsidP="00B549FD">
      <w:pPr>
        <w:pStyle w:val="Standard"/>
        <w:spacing w:line="360" w:lineRule="auto"/>
        <w:jc w:val="both"/>
        <w:rPr>
          <w:rFonts w:ascii="Century Schoolbook" w:hAnsi="Century Schoolbook" w:cs="Century Schoolbook"/>
          <w:color w:val="000000"/>
          <w:sz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Wstęp</w:t>
      </w:r>
    </w:p>
    <w:p w:rsidR="00B549FD" w:rsidRPr="00BB7567" w:rsidRDefault="00B549FD" w:rsidP="007204A5">
      <w:pPr>
        <w:pStyle w:val="Textbody"/>
        <w:spacing w:line="360" w:lineRule="auto"/>
        <w:jc w:val="both"/>
        <w:rPr>
          <w:rFonts w:cs="Times New Roman"/>
        </w:rPr>
      </w:pPr>
      <w:r>
        <w:rPr>
          <w:rFonts w:ascii="Century Schoolbook" w:hAnsi="Century Schoolbook" w:cs="Century Schoolbook"/>
          <w:color w:val="000000"/>
          <w:sz w:val="32"/>
        </w:rPr>
        <w:tab/>
      </w:r>
      <w:r w:rsidR="00C053DB" w:rsidRPr="007204A5">
        <w:t xml:space="preserve">Gminny program profilaktyki i rozwiązywania problemów alkoholowych oraz przeciwdziałania narkomanii w Gminie Wydminy jest zapisem działań, które będą realizowane w ramach zadań własnych gminy, w obszarze profilaktyki i rozwiązywania problemów alkoholowych, narkomanii, przemocy w rodzinie i innych problemów związanych </w:t>
      </w:r>
      <w:r w:rsidR="007204A5">
        <w:br/>
      </w:r>
      <w:r w:rsidR="00C053DB" w:rsidRPr="007204A5">
        <w:t xml:space="preserve">z używaniem substancji psychoaktywnych oraz integracji społecznej osób uzależnionych, </w:t>
      </w:r>
      <w:r w:rsidR="001233B7">
        <w:br/>
      </w:r>
      <w:r w:rsidR="00C053DB" w:rsidRPr="007204A5">
        <w:t xml:space="preserve">na terenie </w:t>
      </w:r>
      <w:r w:rsidR="007A7E31" w:rsidRPr="007204A5">
        <w:t>Gminy Wydminy w 2020</w:t>
      </w:r>
      <w:r w:rsidR="00C053DB" w:rsidRPr="007204A5">
        <w:t>r. Zadania Programu są w dużej mierze kontynuacją realizacji z lat ubiegłych.</w:t>
      </w:r>
      <w:r w:rsidR="00BB7567">
        <w:t xml:space="preserve"> </w:t>
      </w:r>
      <w:r w:rsidR="00BB7567" w:rsidRPr="00BB7567">
        <w:rPr>
          <w:rFonts w:cs="Times New Roman"/>
          <w:color w:val="000000"/>
        </w:rPr>
        <w:t xml:space="preserve">Dotyczy to profilaktyki pierwszorzędowej, polegającej </w:t>
      </w:r>
      <w:r w:rsidR="001233B7">
        <w:rPr>
          <w:rFonts w:cs="Times New Roman"/>
          <w:color w:val="000000"/>
        </w:rPr>
        <w:br/>
      </w:r>
      <w:r w:rsidR="00BB7567" w:rsidRPr="00BB7567">
        <w:rPr>
          <w:rFonts w:cs="Times New Roman"/>
          <w:color w:val="000000"/>
        </w:rPr>
        <w:t xml:space="preserve">na niedopuszczeniu do powstawania problemów uzależnień m.in. poprzez podwyższenie wiedzy o środkach psychoaktywnych oraz kształtowaniu postaw preferujących trzeźwość. Współczesne doświadczenia i wiedza na temat skuteczności oddziaływań profilaktycznych </w:t>
      </w:r>
      <w:r w:rsidR="001233B7">
        <w:rPr>
          <w:rFonts w:cs="Times New Roman"/>
          <w:color w:val="000000"/>
        </w:rPr>
        <w:br/>
      </w:r>
      <w:r w:rsidR="00BB7567" w:rsidRPr="00BB7567">
        <w:rPr>
          <w:rFonts w:cs="Times New Roman"/>
          <w:color w:val="000000"/>
        </w:rPr>
        <w:t xml:space="preserve">i tego, jak mogą one wpływać na zmianę postaw w zakresie używania substancji psychoaktywnych wskazują, iż podejmowane działania powinny być systematyczne, ciągłe </w:t>
      </w:r>
      <w:r w:rsidR="001233B7">
        <w:rPr>
          <w:rFonts w:cs="Times New Roman"/>
          <w:color w:val="000000"/>
        </w:rPr>
        <w:br/>
      </w:r>
      <w:r w:rsidR="00BB7567" w:rsidRPr="00BB7567">
        <w:rPr>
          <w:rFonts w:cs="Times New Roman"/>
          <w:color w:val="000000"/>
        </w:rPr>
        <w:t>i wieloaspektowe.</w:t>
      </w:r>
    </w:p>
    <w:p w:rsidR="007A7E31" w:rsidRPr="003D6BFE" w:rsidRDefault="007A7E31" w:rsidP="003D6BFE">
      <w:pPr>
        <w:pStyle w:val="Default"/>
        <w:spacing w:line="360" w:lineRule="auto"/>
        <w:ind w:firstLine="708"/>
        <w:jc w:val="both"/>
      </w:pPr>
      <w:r w:rsidRPr="003D6BFE">
        <w:t>Ustawa o zdrowiu publicznym z dnia 11 września 2015 r. (Dz</w:t>
      </w:r>
      <w:r w:rsidR="007204A5">
        <w:t xml:space="preserve">. U. z 2018 r. poz. 1492 ze </w:t>
      </w:r>
      <w:r w:rsidRPr="003D6BFE">
        <w:t>zm.) określa zadania z zakresu zdrowia publicznego oraz zasady ich finansowania, wskazała również jednostki samorządu terytorialnego, jako realizatorów tych zadań. Wprowadziła jednocześnie zmiany w Ustawie o wychowaniu w trzeźwości i przeciwdziałaniu alkoholizmowi z dnia 26 paździe</w:t>
      </w:r>
      <w:r w:rsidR="008D2E66" w:rsidRPr="003D6BFE">
        <w:t>rnika 1982 r. (tj. Dz. U. z 2019</w:t>
      </w:r>
      <w:r w:rsidR="003D6BFE" w:rsidRPr="003D6BFE">
        <w:t>, poz. 2277</w:t>
      </w:r>
      <w:r w:rsidRPr="003D6BFE">
        <w:t xml:space="preserve">) określając, </w:t>
      </w:r>
      <w:r w:rsidR="007204A5">
        <w:br/>
      </w:r>
      <w:r w:rsidRPr="003D6BFE">
        <w:t xml:space="preserve">iż realizacja zadań w postaci gminnego programu profilaktyki i rozwiązywania problemów alkoholowych stanowiącego część strategii rozwiązywania problemów społecznych, uchwalanego corocznie przez radę gminy, powinna uwzględniać cele operacyjne, określone </w:t>
      </w:r>
      <w:r w:rsidR="001233B7">
        <w:br/>
      </w:r>
      <w:r w:rsidRPr="003D6BFE">
        <w:t xml:space="preserve">w Narodowym Programie Zdrowia. </w:t>
      </w:r>
    </w:p>
    <w:p w:rsidR="007A7E31" w:rsidRPr="003D6BFE" w:rsidRDefault="007A7E31" w:rsidP="003D6BFE">
      <w:pPr>
        <w:pStyle w:val="Textbody"/>
        <w:spacing w:line="360" w:lineRule="auto"/>
        <w:jc w:val="both"/>
        <w:rPr>
          <w:b/>
          <w:bCs/>
        </w:rPr>
      </w:pPr>
      <w:r w:rsidRPr="003D6BFE">
        <w:t>Gminny program profilaktyki i rozwiązywania problemów alkoholowych oraz prz</w:t>
      </w:r>
      <w:r w:rsidR="008D2E66" w:rsidRPr="003D6BFE">
        <w:t xml:space="preserve">eciwdziałania </w:t>
      </w:r>
      <w:r w:rsidR="008D2E66" w:rsidRPr="003D6BFE">
        <w:lastRenderedPageBreak/>
        <w:t>narkomanii na 2020</w:t>
      </w:r>
      <w:r w:rsidRPr="003D6BFE">
        <w:t xml:space="preserve"> rok tworzony jest na podstawie Narodowego Programu Zdrowia na lata 2016-2020 i określonego w nim celu operacyjnego nr 2: profilaktyka </w:t>
      </w:r>
      <w:r w:rsidR="003D6BFE" w:rsidRPr="003D6BFE">
        <w:br/>
      </w:r>
      <w:r w:rsidRPr="003D6BFE">
        <w:t>i rozwiązywanie problemów związanych z używaniem substancji psychoaktywnych, uzależnieniami behawioralnymi i innymi zachowaniami ryzykownymi.</w:t>
      </w:r>
    </w:p>
    <w:p w:rsidR="00B549FD" w:rsidRPr="003D6BFE" w:rsidRDefault="00B549FD" w:rsidP="003D6BFE">
      <w:pPr>
        <w:pStyle w:val="Textbody"/>
        <w:spacing w:line="360" w:lineRule="auto"/>
      </w:pPr>
      <w:r w:rsidRPr="003D6BFE">
        <w:rPr>
          <w:b/>
          <w:bCs/>
        </w:rPr>
        <w:tab/>
      </w:r>
      <w:r w:rsidRPr="003D6BFE">
        <w:rPr>
          <w:b/>
          <w:bCs/>
        </w:rPr>
        <w:tab/>
      </w:r>
      <w:r w:rsidRPr="003D6BFE">
        <w:rPr>
          <w:b/>
          <w:bCs/>
        </w:rPr>
        <w:tab/>
      </w:r>
    </w:p>
    <w:p w:rsidR="00B549FD" w:rsidRDefault="00B549FD" w:rsidP="00B549FD">
      <w:pPr>
        <w:pStyle w:val="Standard"/>
        <w:spacing w:line="360" w:lineRule="auto"/>
        <w:jc w:val="both"/>
      </w:pPr>
      <w:r>
        <w:t>.</w:t>
      </w:r>
    </w:p>
    <w:p w:rsidR="00B549FD" w:rsidRDefault="00B549FD" w:rsidP="00B549FD">
      <w:pPr>
        <w:pStyle w:val="Standard"/>
        <w:spacing w:line="360" w:lineRule="auto"/>
        <w:jc w:val="both"/>
      </w:pPr>
    </w:p>
    <w:p w:rsidR="00B549FD" w:rsidRDefault="00B549FD" w:rsidP="00B549FD">
      <w:pPr>
        <w:pStyle w:val="Standard"/>
        <w:spacing w:line="360" w:lineRule="auto"/>
        <w:jc w:val="both"/>
        <w:rPr>
          <w:b/>
          <w:bCs/>
          <w:i/>
          <w:iCs/>
          <w:sz w:val="26"/>
          <w:szCs w:val="26"/>
        </w:rPr>
      </w:pPr>
    </w:p>
    <w:p w:rsidR="00B549FD" w:rsidRDefault="00B549FD" w:rsidP="00B549FD">
      <w:pPr>
        <w:pStyle w:val="Standard"/>
        <w:tabs>
          <w:tab w:val="left" w:pos="180"/>
          <w:tab w:val="left" w:pos="255"/>
          <w:tab w:val="left" w:pos="360"/>
        </w:tabs>
        <w:spacing w:line="360" w:lineRule="auto"/>
        <w:jc w:val="both"/>
        <w:rPr>
          <w:b/>
          <w:bCs/>
          <w:i/>
          <w:iCs/>
          <w:sz w:val="26"/>
          <w:szCs w:val="26"/>
        </w:rPr>
      </w:pPr>
    </w:p>
    <w:p w:rsidR="00B549FD" w:rsidRDefault="00B549FD" w:rsidP="00B549FD">
      <w:pPr>
        <w:pStyle w:val="Standard"/>
        <w:tabs>
          <w:tab w:val="left" w:pos="180"/>
          <w:tab w:val="left" w:pos="255"/>
          <w:tab w:val="left" w:pos="360"/>
        </w:tabs>
        <w:autoSpaceDE w:val="0"/>
        <w:spacing w:line="360" w:lineRule="auto"/>
        <w:rPr>
          <w:b/>
          <w:bCs/>
          <w:i/>
          <w:iCs/>
          <w:sz w:val="26"/>
          <w:szCs w:val="26"/>
        </w:rPr>
      </w:pPr>
    </w:p>
    <w:p w:rsidR="00B549FD" w:rsidRDefault="00B549FD" w:rsidP="00B549FD">
      <w:pPr>
        <w:pStyle w:val="Standard"/>
        <w:spacing w:line="360" w:lineRule="auto"/>
        <w:jc w:val="both"/>
        <w:rPr>
          <w:rFonts w:ascii="TimesNewRoman" w:eastAsia="TimesNewRoman" w:hAnsi="TimesNewRoman" w:cs="TimesNewRoman"/>
          <w:b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B549FD" w:rsidRDefault="00B549FD" w:rsidP="00B549FD">
      <w:pPr>
        <w:pStyle w:val="Standard"/>
        <w:spacing w:line="360" w:lineRule="auto"/>
        <w:jc w:val="center"/>
        <w:rPr>
          <w:rFonts w:eastAsia="TimesNewRoman" w:cs="Times New Roman"/>
        </w:rPr>
      </w:pPr>
      <w:r>
        <w:rPr>
          <w:rFonts w:ascii="TimesNewRoman" w:eastAsia="TimesNewRoman" w:hAnsi="TimesNewRoman" w:cs="TimesNewRoman"/>
          <w:b/>
          <w:sz w:val="28"/>
          <w:szCs w:val="28"/>
        </w:rPr>
        <w:t>Zadania i metody realizacji programu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3542"/>
        <w:gridCol w:w="5739"/>
      </w:tblGrid>
      <w:tr w:rsidR="00B549FD" w:rsidTr="005A731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t>L.p.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t>Nazwa zadania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t>Metody i sposoby realizacji</w:t>
            </w:r>
          </w:p>
        </w:tc>
      </w:tr>
      <w:tr w:rsidR="00B549FD" w:rsidTr="005A731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t>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t>Wydawanie zezwoleń na sprzedaż napojów alkoholowych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56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1.Opiniowanie wydawanych zezwoleń na sprzedaż napojów alkoholowych przeznaczonych do spożycia poza miejscem sprzedaży i w miejscu sprzedaży (wg. przepisów ustawy o wychowaniu w trzeźwości </w:t>
            </w:r>
            <w:r>
              <w:rPr>
                <w:rFonts w:eastAsia="TimesNewRoman" w:cs="Times New Roman"/>
              </w:rPr>
              <w:br/>
              <w:t>i przeciwdziałaniu alkoholizmow</w:t>
            </w:r>
            <w:r w:rsidR="00131756">
              <w:rPr>
                <w:rFonts w:eastAsia="TimesNewRoman" w:cs="Times New Roman"/>
              </w:rPr>
              <w:t>i.</w:t>
            </w:r>
          </w:p>
          <w:p w:rsidR="00B549FD" w:rsidRPr="00131756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2.Kontrole przestrzegania zasad i warunków korzystania </w:t>
            </w:r>
            <w:r w:rsidR="00E72D26">
              <w:rPr>
                <w:rFonts w:eastAsia="TimesNewRoman" w:cs="Times New Roman"/>
              </w:rPr>
              <w:br/>
            </w:r>
            <w:r>
              <w:rPr>
                <w:rFonts w:eastAsia="TimesNewRoman" w:cs="Times New Roman"/>
              </w:rPr>
              <w:t xml:space="preserve">z zezwolenia na sprzedaż napojów alkoholowych </w:t>
            </w:r>
            <w:r w:rsidR="00E72D26">
              <w:rPr>
                <w:rFonts w:eastAsia="TimesNewRoman" w:cs="Times New Roman"/>
              </w:rPr>
              <w:br/>
            </w:r>
            <w:r>
              <w:rPr>
                <w:rFonts w:eastAsia="TimesNewRoman" w:cs="Times New Roman"/>
              </w:rPr>
              <w:t>i sporządzanie wniosków dla potrzeb organu wydającego zezwolenia, celem przepływu informacji.</w:t>
            </w:r>
          </w:p>
        </w:tc>
      </w:tr>
      <w:tr w:rsidR="00B549FD" w:rsidTr="005A731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t xml:space="preserve">Zwiększenie dostępności pomocy terapeutycznej i rehabilitacyjnej dla osób uzależnionych od alkoholu, a także dla osób uzależnionych od narkotyków </w:t>
            </w:r>
            <w:r>
              <w:rPr>
                <w:rFonts w:eastAsia="TimesNewRoman" w:cs="Times New Roman"/>
              </w:rPr>
              <w:br/>
              <w:t xml:space="preserve">i zagrożonych uzależnieniem oraz dla osób doznających przemocy </w:t>
            </w:r>
            <w:r>
              <w:rPr>
                <w:rFonts w:eastAsia="TimesNewRoman" w:cs="Times New Roman"/>
              </w:rPr>
              <w:br/>
              <w:t>w rodzinie.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>1.Zwiększenie dostępności niezbędnych oddziaływań terapeutycznych w tym: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>a) finansowanie prowadzenia terapii dla os. uzależnionych od alkoholu i narkotyków przez certyfikowanych terapeutów uzależnień;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b) finansowanie świadczenia pomocy w zakresie poradnictwa wobec osób uzależnionych od alkoholu </w:t>
            </w:r>
            <w:r w:rsidR="00E72D26">
              <w:rPr>
                <w:rFonts w:eastAsia="TimesNewRoman" w:cs="Times New Roman"/>
              </w:rPr>
              <w:br/>
            </w:r>
            <w:r>
              <w:rPr>
                <w:rFonts w:eastAsia="TimesNewRoman" w:cs="Times New Roman"/>
              </w:rPr>
              <w:t>i narkotyków oraz osób doznających przemocy domowej w ramach funkcjonowania punktu konsultacyjno - informacyjnego.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2.Wspieranie działań podejmowanych przez środowiska </w:t>
            </w:r>
            <w:r>
              <w:rPr>
                <w:rFonts w:eastAsia="TimesNewRoman" w:cs="Times New Roman"/>
              </w:rPr>
              <w:lastRenderedPageBreak/>
              <w:t>wzajemnej pomocy w tym: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>a) pomoc grupom samopomocowym AA.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>3.Finansowanie kosztów zespołu biegłych wydających opinie w przedmiocie uzależnienia od alkoholu poszczególnych osób, wobec których skierowano wnioski o leczenie odwykowe.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t>4.Wspieranie inicjatyw związanych z problematyką narkotykową.</w:t>
            </w:r>
            <w:r>
              <w:t xml:space="preserve"> 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t xml:space="preserve">5.Współpraca z Wojewódzkim Ośrodkiem Terapii Uzależnień i </w:t>
            </w:r>
            <w:proofErr w:type="spellStart"/>
            <w:r>
              <w:t>Współuzależnień</w:t>
            </w:r>
            <w:proofErr w:type="spellEnd"/>
            <w:r>
              <w:t xml:space="preserve"> w Giżycku.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</w:pPr>
          </w:p>
        </w:tc>
      </w:tr>
      <w:tr w:rsidR="00B549FD" w:rsidTr="005A731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lastRenderedPageBreak/>
              <w:t>3.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t xml:space="preserve">Udzielanie rodzinom, w których występują problemy alkoholowe </w:t>
            </w:r>
            <w:r>
              <w:rPr>
                <w:rFonts w:eastAsia="TimesNewRoman" w:cs="Times New Roman"/>
              </w:rPr>
              <w:br/>
              <w:t xml:space="preserve">i problemy narkomanii, pomocy psychospołecznej i prawnej, </w:t>
            </w:r>
            <w:r>
              <w:rPr>
                <w:rFonts w:eastAsia="TimesNewRoman" w:cs="Times New Roman"/>
              </w:rPr>
              <w:br/>
              <w:t>a w szczególności ochrony przed przemocą w rodzinie.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1.Współpraca i pomoc w bieżącej działalności specjalistycznych miejsc pomocy w tym dla członków rodzin, w których występują problemy alkoholowe </w:t>
            </w:r>
            <w:r>
              <w:rPr>
                <w:rFonts w:eastAsia="TimesNewRoman" w:cs="Times New Roman"/>
              </w:rPr>
              <w:br/>
              <w:t>i problemy narkomanii oraz ofiar przemocy domowej: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a) finansowanie świadczenia pomocy </w:t>
            </w:r>
            <w:r>
              <w:rPr>
                <w:rFonts w:eastAsia="TimesNewRoman" w:cs="Times New Roman"/>
              </w:rPr>
              <w:br/>
              <w:t>w zakresie poradnictwa wobec osób współuzależnionych oraz ofiar przemocy domowej w ramach funkcjonowania punktu konsultacyjno-informacyjnego.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b) wspomaganie działań wynikających </w:t>
            </w:r>
            <w:r>
              <w:rPr>
                <w:rFonts w:eastAsia="TimesNewRoman" w:cs="Times New Roman"/>
              </w:rPr>
              <w:br/>
              <w:t>z diagnozy zjawiska przemocy domowej zainicjowanej przez Zespół Interdyscyplinarny ds. Przeciwdziałania Przemocy w Rodzinie (działania profilaktyczno - terapeutyczne dla osób stosujących przemoc w rodzinie a także osób doznających przemocy w rodzinie.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>2.Zwiększenie skuteczności interwencji prawno - administracyjnych wobec problematyki alkoholizmu, narkomanii i przemocy w rodzinie: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a) informowanie o możliwości skorzystania </w:t>
            </w:r>
            <w:r>
              <w:rPr>
                <w:rFonts w:eastAsia="TimesNewRoman" w:cs="Times New Roman"/>
              </w:rPr>
              <w:br/>
              <w:t xml:space="preserve">z nieodpłatnego poradnictwa prawnego dla osób doznających przemocy, a także dla osób dotkniętych problemem alkoholowym </w:t>
            </w:r>
            <w:r>
              <w:rPr>
                <w:rFonts w:eastAsia="TimesNewRoman" w:cs="Times New Roman"/>
              </w:rPr>
              <w:br/>
              <w:t>i problemem narkomanii;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3.Współpraca z Punktem Konsultacyjnym ds. Przemocy </w:t>
            </w:r>
            <w:r w:rsidR="00E72D26">
              <w:rPr>
                <w:rFonts w:eastAsia="TimesNewRoman" w:cs="Times New Roman"/>
              </w:rPr>
              <w:br/>
            </w:r>
            <w:r>
              <w:rPr>
                <w:rFonts w:eastAsia="TimesNewRoman" w:cs="Times New Roman"/>
              </w:rPr>
              <w:lastRenderedPageBreak/>
              <w:t>w Rodzinie oraz Gminną Komisją Rozwiązywania Problemów Alkoholowych: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a) prowadzenie z osobami uzależnionymi od alkoholu </w:t>
            </w:r>
            <w:r w:rsidR="00E72D26">
              <w:rPr>
                <w:rFonts w:eastAsia="TimesNewRoman" w:cs="Times New Roman"/>
              </w:rPr>
              <w:br/>
            </w:r>
            <w:r>
              <w:rPr>
                <w:rFonts w:eastAsia="TimesNewRoman" w:cs="Times New Roman"/>
              </w:rPr>
              <w:t xml:space="preserve">i współuzależnionymi rozmów motywacyjnych do leczenia oraz kierowanie wniosków do Sądu o zastosowanie obowiązku leczenia odwykowego wobec osób nadużywających alkoholu i znęcających się fizycznie lub psychicznie nad członkami rodziny (finansowanie wynagrodzeń dla członków GKRPA, pokrycie kosztów zaliczek biegłych oraz opłat od wniosków kierowanych do Sądu Rej. o leczenie odwykowe, czy o zmianę sposobu leczenia wobec osób kierowanych przez GKRPA); 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b) współpraca z Zespołem Interdyscyplinarnym ds. Przeciwdziałania Przemocy w Rodzinie </w:t>
            </w:r>
            <w:r>
              <w:rPr>
                <w:rFonts w:eastAsia="TimesNewRoman" w:cs="Times New Roman"/>
              </w:rPr>
              <w:br/>
              <w:t>w zakresie procedury interwencji wobec przemocy w rodzinie "Niebieska Karta".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4.Zwiększenie dostępności i skuteczności zorganizowanych form pomocy psychologicznej </w:t>
            </w:r>
            <w:r>
              <w:rPr>
                <w:rFonts w:eastAsia="TimesNewRoman" w:cs="Times New Roman"/>
              </w:rPr>
              <w:br/>
              <w:t>i społecznej dla członków rodzin, w których występują problemy alkoholizmu i narkomanii oraz zjawiska przemocy w rodzinie.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a) finansowanie warsztatów, szkoleń i kursów </w:t>
            </w:r>
            <w:r>
              <w:rPr>
                <w:rFonts w:eastAsia="TimesNewRoman" w:cs="Times New Roman"/>
              </w:rPr>
              <w:br/>
              <w:t xml:space="preserve">z zakresu rozwiązywania problemów uzależnień </w:t>
            </w:r>
            <w:r>
              <w:rPr>
                <w:rFonts w:eastAsia="TimesNewRoman" w:cs="Times New Roman"/>
              </w:rPr>
              <w:br/>
              <w:t xml:space="preserve">i przeciwdziałania zjawisku przemocy </w:t>
            </w:r>
            <w:r>
              <w:rPr>
                <w:rFonts w:eastAsia="TimesNewRoman" w:cs="Times New Roman"/>
              </w:rPr>
              <w:br/>
              <w:t>w rodzinie dla różnych grup zawodowych min. członków Zespołu Interdyscyplinarnego oraz grup roboczych.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t>b) finansowanie działań edukacyjnych służących wzmocnieniu opiekuńczych i wychowawczych kompetencji rodziców w rodzinach zagrożonych przemocą w rodzinie.</w:t>
            </w:r>
          </w:p>
        </w:tc>
      </w:tr>
      <w:tr w:rsidR="00B549FD" w:rsidTr="005A731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lastRenderedPageBreak/>
              <w:t>4.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t xml:space="preserve">Prowadzenie profilaktycznej działalności informacyjnej </w:t>
            </w:r>
            <w:r>
              <w:rPr>
                <w:rFonts w:eastAsia="TimesNewRoman" w:cs="Times New Roman"/>
              </w:rPr>
              <w:br/>
              <w:t xml:space="preserve">i edukacyjnej w zakresie rozwiązywania problemów alkoholowych, przeciwdziałania </w:t>
            </w:r>
            <w:r>
              <w:rPr>
                <w:rFonts w:eastAsia="TimesNewRoman" w:cs="Times New Roman"/>
              </w:rPr>
              <w:lastRenderedPageBreak/>
              <w:t xml:space="preserve">narkomanii i przemocy w rodzinie, </w:t>
            </w:r>
            <w:r>
              <w:rPr>
                <w:rFonts w:eastAsia="TimesNewRoman" w:cs="Times New Roman"/>
              </w:rPr>
              <w:br/>
              <w:t xml:space="preserve">w szczególności dla dzieci </w:t>
            </w:r>
            <w:r>
              <w:rPr>
                <w:rFonts w:eastAsia="TimesNewRoman" w:cs="Times New Roman"/>
              </w:rPr>
              <w:br/>
              <w:t xml:space="preserve">i młodzieży, w tym prowadzenie pozalekcyjnych zajęć sportowych, </w:t>
            </w:r>
            <w:r>
              <w:rPr>
                <w:rFonts w:eastAsia="TimesNewRoman" w:cs="Times New Roman"/>
              </w:rPr>
              <w:br/>
              <w:t xml:space="preserve">a także działań na rzecz dożywiania dzieci uczestniczących w pozalekcyjnych programach opiekuńczo wychowawczych </w:t>
            </w:r>
            <w:r>
              <w:rPr>
                <w:rFonts w:eastAsia="TimesNewRoman" w:cs="Times New Roman"/>
              </w:rPr>
              <w:br/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lastRenderedPageBreak/>
              <w:t>1.Organizowanie i finansowanie edukacyjnych programów i warsztatów profilaktycznych przeznaczonych dla uczniów oraz przedszkoli, zreformowanych szkół podstawowych, i szkół ponadgimnazjalnych z terenu gminy Wydminy.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2.Wspieranie kształcenia pedagogów szkolnych, </w:t>
            </w:r>
            <w:r>
              <w:rPr>
                <w:rFonts w:eastAsia="TimesNewRoman" w:cs="Times New Roman"/>
              </w:rPr>
              <w:lastRenderedPageBreak/>
              <w:t>nauczycieli i wychowawców w dziedzinie profilaktyki uzależnień.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3.Organizowanie różnych form spędzania wolnego czasu dla dzieci z rodzin, gdzie występuje problem alkoholowy </w:t>
            </w:r>
            <w:r w:rsidR="00E72D26">
              <w:rPr>
                <w:rFonts w:eastAsia="TimesNewRoman" w:cs="Times New Roman"/>
              </w:rPr>
              <w:br/>
            </w:r>
            <w:r>
              <w:rPr>
                <w:rFonts w:eastAsia="TimesNewRoman" w:cs="Times New Roman"/>
              </w:rPr>
              <w:t xml:space="preserve">i problem narkomanii: 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a) organizowanie wypoczynku dla dzieci </w:t>
            </w:r>
            <w:r>
              <w:rPr>
                <w:rFonts w:eastAsia="TimesNewRoman" w:cs="Times New Roman"/>
              </w:rPr>
              <w:br/>
              <w:t>i młodzieży z rodzin dysfunkcyjnych oraz z grup ryzyka (profilaktyczne obozy i kolonie, biwaki);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>5.Organizacja czasu wolnego dzieci i młodzieży propagująca ideę trzeźwego oraz zdrowego stylu życia poprzez imprezy o charakterze: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a) kulturalno-turystycznym (rajdy, wycieczki – piesze </w:t>
            </w:r>
            <w:r w:rsidR="00E72D26">
              <w:rPr>
                <w:rFonts w:eastAsia="TimesNewRoman" w:cs="Times New Roman"/>
              </w:rPr>
              <w:br/>
            </w:r>
            <w:r>
              <w:rPr>
                <w:rFonts w:eastAsia="TimesNewRoman" w:cs="Times New Roman"/>
              </w:rPr>
              <w:t>i rowerowe);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>b) edukacyjno-artystycznym (plenery, warsztaty, festiwale, festyny, konkursy);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c) sportowym. 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>6.Wspieranie inicjatyw środowisk wiejskich w zakresie promocji zdrowego trybu życia i organizacji czasu wolnego dzieci i młodzieży.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>7.Finansowanie pozalekcyjnych zajęć sportowo-profilaktycznych dla uczniów zreformowanych szkół podstawowych i ponadgimnazjalnych.</w:t>
            </w:r>
            <w:r>
              <w:rPr>
                <w:rFonts w:cs="Times New Roman"/>
              </w:rPr>
              <w:t xml:space="preserve"> 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8.Organizowanie (lub współorganizowanie wraz z innymi gminami powiatu - w ramach „porozumienia </w:t>
            </w:r>
            <w:r>
              <w:rPr>
                <w:rFonts w:eastAsia="TimesNewRoman" w:cs="Times New Roman"/>
              </w:rPr>
              <w:br/>
              <w:t>o współpracy między gminami”) imprez trzeźwościowych propagujących zdrowy tryb życia oraz lokalnych i ogólnopolskich kampanii edukacyjnych promujących zdrowy tryb życia.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>9. Systematyczne szkolenie członków GKRPA.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10.Finansowanie zakupu literatury fachowej </w:t>
            </w:r>
            <w:r>
              <w:rPr>
                <w:rFonts w:eastAsia="TimesNewRoman" w:cs="Times New Roman"/>
              </w:rPr>
              <w:br/>
              <w:t xml:space="preserve">oraz materiałów informacyjno - edukacyjnych a także prenumeraty czasopism o tematyce uzależnień </w:t>
            </w:r>
            <w:r>
              <w:rPr>
                <w:rFonts w:eastAsia="TimesNewRoman" w:cs="Times New Roman"/>
              </w:rPr>
              <w:br/>
              <w:t xml:space="preserve">i przemocy w rodzinie dla potrzeb GKRPA </w:t>
            </w:r>
            <w:r>
              <w:rPr>
                <w:rFonts w:eastAsia="TimesNewRoman" w:cs="Times New Roman"/>
              </w:rPr>
              <w:br/>
              <w:t>i mieszkańców gminy Wydminy.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lastRenderedPageBreak/>
              <w:t xml:space="preserve">11.Prowadzenie działań edukacyjnych dla właścicieli punktów sprzedaży napojów alkoholowych </w:t>
            </w:r>
            <w:r>
              <w:rPr>
                <w:rFonts w:eastAsia="TimesNewRoman" w:cs="Times New Roman"/>
              </w:rPr>
              <w:br/>
              <w:t>i sprzedawców.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12.Cykliczne badanie i systematyczne monitorowanie problematyki uzależnień w gminie: diagnozowanie stanu problemów alkoholowych i narkotykowych </w:t>
            </w:r>
            <w:r>
              <w:rPr>
                <w:rFonts w:eastAsia="TimesNewRoman" w:cs="Times New Roman"/>
              </w:rPr>
              <w:br/>
              <w:t xml:space="preserve">w gminie, diagnozowanie zasobów umożliwiających prowadzenie działalności profilaktycznej i naprawczej.  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>13.Współpraca z lokalnymi mediami na temat aktualnych działań Gminy w zakresie rozwiązywania problemów alkoholowych i narkotykowych.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t>14.</w:t>
            </w:r>
            <w:r>
              <w:t>Finansowanie; przekazanie kosztów utrzymania Ogniska Wychowawczego do GOPS w Wydminach.</w:t>
            </w:r>
          </w:p>
        </w:tc>
      </w:tr>
      <w:tr w:rsidR="00B549FD" w:rsidTr="005A731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lastRenderedPageBreak/>
              <w:t>5.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t>Wspomaganie działalności instytucji, stowarzyszeń, organizacji pozarządowych i osób fizycznych, służących rozwiązywaniu problemów alkoholowych i problemów narkomanii.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>1.Wsparcie materialne, edukacyjne i lokalowe dla podmiotów zajmujących się statutowo rozwiązywaniem problemów alkoholowych i narkomanii: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a) finansowanie zadań podejmowanych przez instytucje, stowarzyszenia i inne związane </w:t>
            </w:r>
            <w:r>
              <w:rPr>
                <w:rFonts w:eastAsia="TimesNewRoman" w:cs="Times New Roman"/>
              </w:rPr>
              <w:br/>
              <w:t>z profilaktyką i pracą z grupami ryzyka, przeciwdziałaniem przemocy w rodzinie, terapią i rehabilitacją osób uzależnionych od alkoholu, narkotyków oraz członków ich rodzin,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>b) propagowanie trzeźwego trybu życia oraz zagospodarowanie czasu wolnego dla osób uzależnionych i ich rodzin poprzez działalność ruchu trzeźwościowego na terenie gminy Wydminy,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 xml:space="preserve">c) współpraca z Posterunkiem Policji </w:t>
            </w:r>
            <w:r>
              <w:rPr>
                <w:rFonts w:eastAsia="TimesNewRoman" w:cs="Times New Roman"/>
              </w:rPr>
              <w:br/>
              <w:t xml:space="preserve">w Wydminach oraz Komendą Powiatową </w:t>
            </w:r>
            <w:r>
              <w:rPr>
                <w:rFonts w:eastAsia="TimesNewRoman" w:cs="Times New Roman"/>
              </w:rPr>
              <w:br/>
              <w:t>w Giżycku,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>d) współpraca z Punktem Konsultacyjnym ds. Przemocy w Rodzinie,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NewRoman" w:cs="Times New Roman"/>
              </w:rPr>
              <w:t>e) współpraca z GOPS w Wydminach,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f) organizacja konkursów o tematyce profilaktycznej,</w:t>
            </w:r>
          </w:p>
          <w:p w:rsidR="00B549FD" w:rsidRDefault="00B549FD" w:rsidP="005A7317">
            <w:pPr>
              <w:pStyle w:val="Standard"/>
              <w:tabs>
                <w:tab w:val="left" w:pos="1286"/>
                <w:tab w:val="left" w:pos="1361"/>
                <w:tab w:val="left" w:pos="1466"/>
              </w:tabs>
              <w:autoSpaceDE w:val="0"/>
              <w:spacing w:line="36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g) wsparcie finansowe różnych form zajęć sportowych </w:t>
            </w:r>
            <w:r>
              <w:rPr>
                <w:rFonts w:eastAsia="Times New Roman" w:cs="Times New Roman"/>
              </w:rPr>
              <w:lastRenderedPageBreak/>
              <w:t>skierowanych do dzieci i młodzieży oraz dorosłych z grup ryzyka.</w:t>
            </w:r>
          </w:p>
          <w:p w:rsidR="00B549FD" w:rsidRDefault="00B549FD" w:rsidP="005A7317">
            <w:pPr>
              <w:pStyle w:val="Standard"/>
              <w:tabs>
                <w:tab w:val="left" w:pos="1286"/>
                <w:tab w:val="left" w:pos="1361"/>
                <w:tab w:val="left" w:pos="1466"/>
              </w:tabs>
              <w:autoSpaceDE w:val="0"/>
              <w:spacing w:line="36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h) organizacja zajęć pozalekcyjnych dla dzieci </w:t>
            </w:r>
            <w:r>
              <w:rPr>
                <w:rFonts w:eastAsia="Times New Roman" w:cs="Times New Roman"/>
              </w:rPr>
              <w:br/>
              <w:t>i młodzieży z zastosowaniem metod terapeutycznych,</w:t>
            </w:r>
          </w:p>
          <w:p w:rsidR="00B549FD" w:rsidRDefault="00B549FD" w:rsidP="005A7317">
            <w:pPr>
              <w:pStyle w:val="Standard"/>
              <w:tabs>
                <w:tab w:val="left" w:pos="1286"/>
                <w:tab w:val="left" w:pos="1361"/>
                <w:tab w:val="left" w:pos="1466"/>
              </w:tabs>
              <w:autoSpaceDE w:val="0"/>
              <w:spacing w:line="360" w:lineRule="auto"/>
              <w:jc w:val="both"/>
            </w:pPr>
            <w:r>
              <w:rPr>
                <w:rFonts w:eastAsia="Times New Roman" w:cs="Times New Roman"/>
              </w:rPr>
              <w:t>i) dofinansowanie szkoleń w zakresie pracy profilaktycznej z dziećmi i młodzieżą.</w:t>
            </w:r>
          </w:p>
        </w:tc>
      </w:tr>
      <w:tr w:rsidR="00B549FD" w:rsidTr="005A731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lastRenderedPageBreak/>
              <w:t>6.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t xml:space="preserve">Podejmowanie interwencji </w:t>
            </w:r>
            <w:r>
              <w:rPr>
                <w:rFonts w:eastAsia="TimesNewRoman" w:cs="Times New Roman"/>
              </w:rPr>
              <w:br/>
              <w:t>w związku z naruszeniem przepisów określonych w art. 131 i 15 ustawy o wychowaniu w trzeźwości i przeciwdziałaniu alkoholizmowi z dnia 26 października 1982r. (tekst jedn. Dz. U. z 2018r., poz. 2137)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>1.Przeprowadzenie kampanii informacyjnych wśród osób prowadzących sprzedaż napojów alkoholowych.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>2.Udział członków GKRPA w cyklicznych kontrolach punktów sprzedaży napojów alkoholowych.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t xml:space="preserve">3.Występowanie członków GKRPA przed Sądem </w:t>
            </w:r>
            <w:r>
              <w:rPr>
                <w:rFonts w:eastAsia="TimesNewRoman" w:cs="Times New Roman"/>
              </w:rPr>
              <w:br/>
              <w:t xml:space="preserve">w charakterze oskarżyciela publicznego w stosunku do właścicieli punktów sprzedaży napojów alkoholowych nieprzestrzegających ustawy o wychowaniu </w:t>
            </w:r>
            <w:r>
              <w:rPr>
                <w:rFonts w:eastAsia="TimesNewRoman" w:cs="Times New Roman"/>
              </w:rPr>
              <w:br/>
              <w:t xml:space="preserve">w trzeźwości i przeciwdziałaniu alkoholizmowi, dot. reklamy alkoholu oraz sprzedaży napojów alkoholowych osobom nieletnim lub nietrzeźwym, </w:t>
            </w:r>
            <w:r>
              <w:rPr>
                <w:rFonts w:eastAsia="TimesNewRoman" w:cs="Times New Roman"/>
              </w:rPr>
              <w:br/>
              <w:t>a także sprzedaży na kredyt lub pod zastaw.</w:t>
            </w:r>
          </w:p>
        </w:tc>
      </w:tr>
      <w:tr w:rsidR="00B549FD" w:rsidTr="005A731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t>7.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t>Wspieranie zatrudnienia socjalnego poprzez organizowanie i finansowanie Centrum Integracji Społecznej.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FD" w:rsidRDefault="00B549FD" w:rsidP="00B549FD">
            <w:pPr>
              <w:pStyle w:val="Standard"/>
              <w:numPr>
                <w:ilvl w:val="0"/>
                <w:numId w:val="21"/>
              </w:numPr>
              <w:spacing w:line="360" w:lineRule="auto"/>
              <w:jc w:val="both"/>
            </w:pPr>
            <w:r>
              <w:rPr>
                <w:rFonts w:eastAsia="TimesNewRoman" w:cs="Times New Roman"/>
              </w:rPr>
              <w:t xml:space="preserve">Wsparcie działalności Centrum Integracji Społecznej, działającego pod patronatem GOPS, organizującego działania o charakterze terapeutycznym, zatrudnieniowym </w:t>
            </w:r>
            <w:r w:rsidR="00E72D26">
              <w:rPr>
                <w:rFonts w:eastAsia="TimesNewRoman" w:cs="Times New Roman"/>
              </w:rPr>
              <w:br/>
            </w:r>
            <w:r>
              <w:rPr>
                <w:rFonts w:eastAsia="TimesNewRoman" w:cs="Times New Roman"/>
              </w:rPr>
              <w:t xml:space="preserve">i samopomocowym przede wszystkim dla osób uzależnionych od alkoholu, narkotyków </w:t>
            </w:r>
            <w:r>
              <w:rPr>
                <w:rFonts w:eastAsia="TimesNewRoman" w:cs="Times New Roman"/>
              </w:rPr>
              <w:br/>
              <w:t>i in. środków odurzających.</w:t>
            </w:r>
          </w:p>
          <w:p w:rsidR="00B549FD" w:rsidRDefault="00B549FD" w:rsidP="00B549FD">
            <w:pPr>
              <w:pStyle w:val="Standard"/>
              <w:numPr>
                <w:ilvl w:val="0"/>
                <w:numId w:val="21"/>
              </w:numPr>
              <w:tabs>
                <w:tab w:val="left" w:pos="696"/>
                <w:tab w:val="left" w:pos="876"/>
                <w:tab w:val="left" w:pos="1101"/>
                <w:tab w:val="left" w:pos="1551"/>
                <w:tab w:val="left" w:pos="2091"/>
              </w:tabs>
              <w:spacing w:line="360" w:lineRule="auto"/>
            </w:pPr>
            <w:r>
              <w:t>Przekazanie dotacji finansowej do Centrum Integracji Społecznej w Giżycku na rachunek bankowy Gminy Miejskiej Giżycko zgodnie z Porozumieniem Międzygminnym z dnia 11 września 2015 roku.</w:t>
            </w:r>
          </w:p>
        </w:tc>
      </w:tr>
      <w:tr w:rsidR="00B549FD" w:rsidTr="005A731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spacing w:line="360" w:lineRule="auto"/>
              <w:jc w:val="both"/>
            </w:pPr>
            <w:r>
              <w:rPr>
                <w:rFonts w:eastAsia="TimesNewRoman" w:cs="Times New Roman"/>
              </w:rPr>
              <w:t>8.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FD" w:rsidRDefault="00B549FD" w:rsidP="005A7317">
            <w:pPr>
              <w:pStyle w:val="Standard"/>
              <w:tabs>
                <w:tab w:val="left" w:pos="180"/>
                <w:tab w:val="left" w:pos="255"/>
                <w:tab w:val="left" w:pos="360"/>
              </w:tabs>
              <w:spacing w:line="360" w:lineRule="auto"/>
              <w:jc w:val="both"/>
            </w:pPr>
            <w:r>
              <w:rPr>
                <w:bCs/>
                <w:iCs/>
              </w:rPr>
              <w:t>Wspieranie zadań przeciwdziałających  narkomanii</w:t>
            </w:r>
          </w:p>
          <w:p w:rsidR="00B549FD" w:rsidRDefault="00B549FD" w:rsidP="005A7317">
            <w:pPr>
              <w:pStyle w:val="Standard"/>
              <w:spacing w:line="360" w:lineRule="auto"/>
              <w:jc w:val="both"/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FD" w:rsidRDefault="00B549FD" w:rsidP="00B549FD">
            <w:pPr>
              <w:pStyle w:val="Standard"/>
              <w:numPr>
                <w:ilvl w:val="1"/>
                <w:numId w:val="22"/>
              </w:numPr>
              <w:tabs>
                <w:tab w:val="left" w:pos="180"/>
                <w:tab w:val="left" w:pos="255"/>
                <w:tab w:val="left" w:pos="360"/>
              </w:tabs>
              <w:spacing w:line="360" w:lineRule="auto"/>
              <w:jc w:val="both"/>
            </w:pPr>
            <w:r>
              <w:t xml:space="preserve">Organizacja warsztatów terapeutycznych dla </w:t>
            </w:r>
          </w:p>
          <w:p w:rsidR="00B549FD" w:rsidRDefault="00B549FD" w:rsidP="005A7317">
            <w:pPr>
              <w:pStyle w:val="Standard"/>
              <w:tabs>
                <w:tab w:val="left" w:pos="180"/>
                <w:tab w:val="left" w:pos="255"/>
                <w:tab w:val="left" w:pos="360"/>
              </w:tabs>
              <w:spacing w:line="360" w:lineRule="auto"/>
              <w:jc w:val="both"/>
            </w:pPr>
            <w:r>
              <w:t>dzieci, rodziców i nauczycieli.</w:t>
            </w:r>
          </w:p>
          <w:p w:rsidR="00B549FD" w:rsidRDefault="00B549FD" w:rsidP="00B549FD">
            <w:pPr>
              <w:pStyle w:val="Standard"/>
              <w:numPr>
                <w:ilvl w:val="1"/>
                <w:numId w:val="22"/>
              </w:numPr>
              <w:tabs>
                <w:tab w:val="left" w:pos="180"/>
                <w:tab w:val="left" w:pos="255"/>
                <w:tab w:val="left" w:pos="360"/>
              </w:tabs>
              <w:spacing w:line="360" w:lineRule="auto"/>
              <w:jc w:val="both"/>
            </w:pPr>
            <w:r>
              <w:t>Organizacja konkursów o tematyce profilaktycznej.</w:t>
            </w:r>
          </w:p>
          <w:p w:rsidR="00B549FD" w:rsidRDefault="00B549FD" w:rsidP="00B549FD">
            <w:pPr>
              <w:pStyle w:val="Standard"/>
              <w:numPr>
                <w:ilvl w:val="1"/>
                <w:numId w:val="22"/>
              </w:numPr>
              <w:tabs>
                <w:tab w:val="left" w:pos="180"/>
                <w:tab w:val="left" w:pos="255"/>
                <w:tab w:val="left" w:pos="360"/>
              </w:tabs>
              <w:spacing w:line="360" w:lineRule="auto"/>
              <w:jc w:val="both"/>
            </w:pPr>
            <w:r>
              <w:t>Organizacja koncertu o tematyce profilaktycznej.</w:t>
            </w:r>
          </w:p>
        </w:tc>
      </w:tr>
    </w:tbl>
    <w:p w:rsidR="00B549FD" w:rsidRDefault="00B549FD" w:rsidP="00B549FD">
      <w:pPr>
        <w:pStyle w:val="Standard"/>
        <w:spacing w:line="360" w:lineRule="auto"/>
        <w:rPr>
          <w:b/>
          <w:bCs/>
          <w:sz w:val="32"/>
          <w:szCs w:val="32"/>
        </w:rPr>
      </w:pPr>
    </w:p>
    <w:p w:rsidR="00B549FD" w:rsidRDefault="00B549FD" w:rsidP="00B549FD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B549FD" w:rsidRPr="005115A5" w:rsidRDefault="00B549FD" w:rsidP="00B549FD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Adresaci programu</w:t>
      </w:r>
    </w:p>
    <w:p w:rsidR="00B549FD" w:rsidRDefault="00B549FD" w:rsidP="00B549FD">
      <w:pPr>
        <w:pStyle w:val="Standard"/>
        <w:numPr>
          <w:ilvl w:val="0"/>
          <w:numId w:val="20"/>
        </w:numPr>
        <w:spacing w:line="360" w:lineRule="auto"/>
        <w:rPr>
          <w:rFonts w:cs="Times New Roman"/>
        </w:rPr>
      </w:pPr>
      <w:r>
        <w:rPr>
          <w:rFonts w:cs="Times New Roman"/>
        </w:rPr>
        <w:t>Osoby uzależnione i współuzależnione.</w:t>
      </w:r>
    </w:p>
    <w:p w:rsidR="00B549FD" w:rsidRDefault="00E72D26" w:rsidP="00E72D26">
      <w:pPr>
        <w:pStyle w:val="Standard"/>
        <w:numPr>
          <w:ilvl w:val="0"/>
          <w:numId w:val="20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Uczniowie szkół</w:t>
      </w:r>
      <w:r w:rsidR="00B549FD">
        <w:rPr>
          <w:rFonts w:cs="Times New Roman"/>
        </w:rPr>
        <w:t xml:space="preserve"> z terenu Gminy Wydminy.</w:t>
      </w:r>
    </w:p>
    <w:p w:rsidR="00B549FD" w:rsidRDefault="00B549FD" w:rsidP="00B549FD">
      <w:pPr>
        <w:pStyle w:val="Standard"/>
        <w:numPr>
          <w:ilvl w:val="0"/>
          <w:numId w:val="20"/>
        </w:numPr>
        <w:spacing w:line="360" w:lineRule="auto"/>
        <w:rPr>
          <w:rFonts w:cs="Times New Roman"/>
        </w:rPr>
      </w:pPr>
      <w:r>
        <w:rPr>
          <w:rFonts w:cs="Times New Roman"/>
        </w:rPr>
        <w:t>Podmioty prowadzące działalność handlową na terenie Gminy Wydminy.</w:t>
      </w:r>
    </w:p>
    <w:p w:rsidR="00B549FD" w:rsidRDefault="00B549FD" w:rsidP="00B549FD">
      <w:pPr>
        <w:pStyle w:val="Standard"/>
        <w:numPr>
          <w:ilvl w:val="0"/>
          <w:numId w:val="20"/>
        </w:numPr>
        <w:spacing w:line="360" w:lineRule="auto"/>
        <w:rPr>
          <w:rFonts w:eastAsia="TimesNewRoman" w:cs="Times New Roman"/>
        </w:rPr>
      </w:pPr>
      <w:r>
        <w:rPr>
          <w:rFonts w:cs="Times New Roman"/>
        </w:rPr>
        <w:t>Organizacje pozarządowe, stowarzyszenia i osoby fizyczne realizujące działania profilaktyczne na terenie Gminy Wydminy.</w:t>
      </w:r>
    </w:p>
    <w:p w:rsidR="00B549FD" w:rsidRDefault="00B549FD" w:rsidP="00B549FD">
      <w:pPr>
        <w:pStyle w:val="Standard"/>
        <w:numPr>
          <w:ilvl w:val="0"/>
          <w:numId w:val="20"/>
        </w:numPr>
        <w:autoSpaceDE w:val="0"/>
        <w:spacing w:line="360" w:lineRule="auto"/>
        <w:rPr>
          <w:rFonts w:ascii="TimesNewRoman" w:eastAsia="TimesNewRoman" w:hAnsi="TimesNewRoman" w:cs="TimesNewRoman"/>
          <w:b/>
          <w:bCs/>
          <w:sz w:val="28"/>
          <w:szCs w:val="28"/>
        </w:rPr>
      </w:pPr>
      <w:r>
        <w:rPr>
          <w:rFonts w:eastAsia="TimesNewRoman" w:cs="Times New Roman"/>
        </w:rPr>
        <w:t>Sołtysi i radni.</w:t>
      </w:r>
    </w:p>
    <w:p w:rsidR="00B549FD" w:rsidRDefault="00B549FD" w:rsidP="00B549FD">
      <w:pPr>
        <w:pStyle w:val="Standard"/>
        <w:spacing w:line="360" w:lineRule="auto"/>
        <w:rPr>
          <w:rFonts w:ascii="TimesNewRoman" w:eastAsia="TimesNewRoman" w:hAnsi="TimesNewRoman" w:cs="TimesNewRoman"/>
          <w:b/>
          <w:bCs/>
          <w:sz w:val="28"/>
          <w:szCs w:val="28"/>
        </w:rPr>
      </w:pPr>
    </w:p>
    <w:p w:rsidR="00B549FD" w:rsidRDefault="00B549FD" w:rsidP="00B549FD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</w:p>
    <w:p w:rsidR="00B549FD" w:rsidRDefault="00B549FD" w:rsidP="00B549FD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</w:p>
    <w:p w:rsidR="00B549FD" w:rsidRDefault="00B549FD" w:rsidP="00B549FD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</w:p>
    <w:p w:rsidR="00B549FD" w:rsidRDefault="00B549FD" w:rsidP="00B549FD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Partnerzy współpracujący</w:t>
      </w:r>
    </w:p>
    <w:p w:rsidR="00B549FD" w:rsidRDefault="00B549FD" w:rsidP="00B549FD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przy realizacji Gminnego Programu</w:t>
      </w:r>
    </w:p>
    <w:p w:rsidR="00B549FD" w:rsidRDefault="00B549FD" w:rsidP="00B549FD">
      <w:pPr>
        <w:pStyle w:val="Standard"/>
        <w:spacing w:line="360" w:lineRule="auto"/>
        <w:jc w:val="center"/>
        <w:rPr>
          <w:b/>
          <w:bCs/>
        </w:rPr>
      </w:pPr>
    </w:p>
    <w:p w:rsidR="00B549FD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>
        <w:rPr>
          <w:rFonts w:cs="Times New Roman"/>
        </w:rPr>
        <w:t>Gminny Ośrodek Pomocy Społecznej w Wydminach.</w:t>
      </w:r>
    </w:p>
    <w:p w:rsidR="00B549FD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>
        <w:rPr>
          <w:rFonts w:cs="Times New Roman"/>
        </w:rPr>
        <w:t>Zespół Interdyscyplinarny w Wydminach.</w:t>
      </w:r>
    </w:p>
    <w:p w:rsidR="00B549FD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>
        <w:rPr>
          <w:rFonts w:cs="Times New Roman"/>
        </w:rPr>
        <w:t>Zespół Szkół Ogólnokształcących w Wydminach.</w:t>
      </w:r>
    </w:p>
    <w:p w:rsidR="00B549FD" w:rsidRDefault="00E72D26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>
        <w:rPr>
          <w:rFonts w:cs="Times New Roman"/>
        </w:rPr>
        <w:t>Szkoła Podstawowa</w:t>
      </w:r>
      <w:r w:rsidR="00B549FD">
        <w:rPr>
          <w:rFonts w:cs="Times New Roman"/>
        </w:rPr>
        <w:t xml:space="preserve"> w Gawlikach Wielkich.</w:t>
      </w:r>
    </w:p>
    <w:p w:rsidR="00B549FD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>
        <w:rPr>
          <w:rFonts w:cs="Times New Roman"/>
        </w:rPr>
        <w:t>Rady Rodziców szkół z terenu Gminy Wydminy.</w:t>
      </w:r>
    </w:p>
    <w:p w:rsidR="00B549FD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>
        <w:rPr>
          <w:rFonts w:cs="Times New Roman"/>
        </w:rPr>
        <w:t>Komenda Powiatowa Policji w Giżycku – Posterunek w Wydminach.</w:t>
      </w:r>
    </w:p>
    <w:p w:rsidR="00B549FD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>
        <w:rPr>
          <w:rFonts w:cs="Times New Roman"/>
        </w:rPr>
        <w:t>Sąd Rejonowy w Giżycku III Wydział Rodzinny i Nieletnich.</w:t>
      </w:r>
    </w:p>
    <w:p w:rsidR="00B549FD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>
        <w:rPr>
          <w:rFonts w:cs="Times New Roman"/>
        </w:rPr>
        <w:t>Zespół Kuratorskiej Służby Sądowej w Sądzie Rejonowym w Giżycku.</w:t>
      </w:r>
    </w:p>
    <w:p w:rsidR="00B549FD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>
        <w:rPr>
          <w:rFonts w:cs="Times New Roman"/>
        </w:rPr>
        <w:t>Powiatowe Centrum Pomocy Rodzinie w Giżycku.</w:t>
      </w:r>
    </w:p>
    <w:p w:rsidR="00B549FD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>
        <w:rPr>
          <w:rFonts w:cs="Times New Roman"/>
        </w:rPr>
        <w:t>Gminna Biblioteka Publiczna w Wydminach.</w:t>
      </w:r>
    </w:p>
    <w:p w:rsidR="00B549FD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>
        <w:rPr>
          <w:rFonts w:cs="Times New Roman"/>
        </w:rPr>
        <w:t>Gminny Ośrodek Kultury w Wydminach.</w:t>
      </w:r>
    </w:p>
    <w:p w:rsidR="00B549FD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>
        <w:rPr>
          <w:rFonts w:cs="Times New Roman"/>
        </w:rPr>
        <w:t>Wojewódzki Ośrodek Terapii Uzależnienia od Alkoholu i Współuzależnienia w Giżycku.</w:t>
      </w:r>
    </w:p>
    <w:p w:rsidR="00B549FD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>
        <w:rPr>
          <w:rFonts w:cs="Times New Roman"/>
        </w:rPr>
        <w:t>Stowarzyszenia i organizacje pozarządowe działające na terenie Gminy Wydminy.</w:t>
      </w:r>
    </w:p>
    <w:p w:rsidR="00B549FD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cs="Times New Roman"/>
        </w:rPr>
      </w:pPr>
      <w:r>
        <w:rPr>
          <w:rFonts w:cs="Times New Roman"/>
        </w:rPr>
        <w:t>Parafie w Gminie Wydminy.</w:t>
      </w:r>
    </w:p>
    <w:p w:rsidR="00B549FD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eastAsia="TimesNewRoman" w:cs="Times New Roman"/>
        </w:rPr>
      </w:pPr>
      <w:r>
        <w:rPr>
          <w:rFonts w:cs="Times New Roman"/>
        </w:rPr>
        <w:t>Centrum Usług Wspólnych.</w:t>
      </w:r>
    </w:p>
    <w:p w:rsidR="00B549FD" w:rsidRDefault="00B549FD" w:rsidP="00B549FD">
      <w:pPr>
        <w:pStyle w:val="Standard"/>
        <w:numPr>
          <w:ilvl w:val="1"/>
          <w:numId w:val="23"/>
        </w:numPr>
        <w:spacing w:line="360" w:lineRule="auto"/>
        <w:rPr>
          <w:rFonts w:eastAsia="TimesNewRoman" w:cs="Times New Roman"/>
        </w:rPr>
      </w:pPr>
      <w:r>
        <w:rPr>
          <w:rFonts w:eastAsia="TimesNewRoman" w:cs="Times New Roman"/>
        </w:rPr>
        <w:t>Grupa samopomocowa Anonimowi Alkoholicy ( AA).</w:t>
      </w:r>
    </w:p>
    <w:p w:rsidR="00B549FD" w:rsidRDefault="00B549FD" w:rsidP="00B549FD">
      <w:pPr>
        <w:pStyle w:val="Standard"/>
        <w:numPr>
          <w:ilvl w:val="1"/>
          <w:numId w:val="23"/>
        </w:numPr>
        <w:spacing w:line="360" w:lineRule="auto"/>
        <w:rPr>
          <w:sz w:val="32"/>
          <w:szCs w:val="32"/>
        </w:rPr>
      </w:pPr>
      <w:r>
        <w:rPr>
          <w:rFonts w:eastAsia="TimesNewRoman" w:cs="Times New Roman"/>
        </w:rPr>
        <w:t>Punkt Konsultacyjny ds. Przemocy w Rodzinie.</w:t>
      </w:r>
      <w:r>
        <w:rPr>
          <w:rFonts w:cs="Times New Roman"/>
        </w:rPr>
        <w:t xml:space="preserve">   </w:t>
      </w:r>
    </w:p>
    <w:p w:rsidR="00B549FD" w:rsidRDefault="00B549FD" w:rsidP="00B549FD">
      <w:pPr>
        <w:pStyle w:val="Standard"/>
        <w:spacing w:line="360" w:lineRule="auto"/>
        <w:jc w:val="center"/>
        <w:rPr>
          <w:sz w:val="32"/>
          <w:szCs w:val="32"/>
        </w:rPr>
      </w:pPr>
    </w:p>
    <w:p w:rsidR="00B549FD" w:rsidRDefault="00B549FD" w:rsidP="00B549FD">
      <w:pPr>
        <w:pStyle w:val="Standard"/>
        <w:spacing w:line="360" w:lineRule="auto"/>
        <w:jc w:val="center"/>
      </w:pPr>
      <w:r>
        <w:rPr>
          <w:rFonts w:eastAsia="Times New Roman" w:cs="Times New Roman"/>
          <w:sz w:val="32"/>
          <w:szCs w:val="32"/>
        </w:rPr>
        <w:lastRenderedPageBreak/>
        <w:t xml:space="preserve"> </w:t>
      </w:r>
      <w:r>
        <w:rPr>
          <w:b/>
          <w:bCs/>
          <w:sz w:val="28"/>
          <w:szCs w:val="28"/>
        </w:rPr>
        <w:t>Postanowienia końcowe</w:t>
      </w:r>
    </w:p>
    <w:p w:rsidR="00B549FD" w:rsidRDefault="00B549FD" w:rsidP="00B549FD">
      <w:pPr>
        <w:pStyle w:val="Standard"/>
        <w:spacing w:line="360" w:lineRule="auto"/>
        <w:jc w:val="center"/>
      </w:pPr>
    </w:p>
    <w:p w:rsidR="00B549FD" w:rsidRDefault="00B549FD" w:rsidP="00B549FD">
      <w:pPr>
        <w:pStyle w:val="Standard"/>
        <w:spacing w:line="360" w:lineRule="auto"/>
      </w:pPr>
      <w:r>
        <w:rPr>
          <w:rFonts w:eastAsia="Times New Roman" w:cs="Times New Roman"/>
        </w:rPr>
        <w:t xml:space="preserve">    </w:t>
      </w:r>
      <w:r>
        <w:t>1. Oczekiwane efekty realizacji programu:</w:t>
      </w:r>
    </w:p>
    <w:p w:rsidR="00B549FD" w:rsidRDefault="00B549FD" w:rsidP="00B549FD">
      <w:pPr>
        <w:pStyle w:val="Standard"/>
        <w:numPr>
          <w:ilvl w:val="0"/>
          <w:numId w:val="24"/>
        </w:numPr>
        <w:spacing w:line="360" w:lineRule="auto"/>
      </w:pPr>
      <w:r>
        <w:t>większa  liczba osób poszukujących pomocy, zmotywowanych do zmian,</w:t>
      </w:r>
    </w:p>
    <w:p w:rsidR="00B549FD" w:rsidRDefault="00B549FD" w:rsidP="00B549FD">
      <w:pPr>
        <w:pStyle w:val="Standard"/>
        <w:numPr>
          <w:ilvl w:val="0"/>
          <w:numId w:val="24"/>
        </w:numPr>
        <w:spacing w:line="360" w:lineRule="auto"/>
      </w:pPr>
      <w:r>
        <w:t>większa  liczba osób podejmujących dobrowolne leczenie,</w:t>
      </w:r>
    </w:p>
    <w:p w:rsidR="00B549FD" w:rsidRDefault="00B549FD" w:rsidP="00B549FD">
      <w:pPr>
        <w:pStyle w:val="Standard"/>
        <w:numPr>
          <w:ilvl w:val="0"/>
          <w:numId w:val="24"/>
        </w:numPr>
        <w:spacing w:line="360" w:lineRule="auto"/>
      </w:pPr>
      <w:r>
        <w:t>większa  liczba pacjentów, którzy po zakończonej terapii utrzymują abstynencję,</w:t>
      </w:r>
    </w:p>
    <w:p w:rsidR="00B549FD" w:rsidRDefault="00B549FD" w:rsidP="00B549FD">
      <w:pPr>
        <w:pStyle w:val="Standard"/>
        <w:numPr>
          <w:ilvl w:val="0"/>
          <w:numId w:val="24"/>
        </w:numPr>
        <w:spacing w:line="360" w:lineRule="auto"/>
      </w:pPr>
      <w:r>
        <w:t>większa liczba osób uczestniczących w programach psychoterapii współuzależnionych,</w:t>
      </w:r>
    </w:p>
    <w:p w:rsidR="00B549FD" w:rsidRDefault="00B549FD" w:rsidP="00B549FD">
      <w:pPr>
        <w:pStyle w:val="Standard"/>
        <w:numPr>
          <w:ilvl w:val="0"/>
          <w:numId w:val="24"/>
        </w:numPr>
        <w:spacing w:line="360" w:lineRule="auto"/>
      </w:pPr>
      <w:r>
        <w:t>większa liczba osób uczestniczących w programach pomocy dla ofiar przemocy domowej,</w:t>
      </w:r>
    </w:p>
    <w:p w:rsidR="00B549FD" w:rsidRDefault="00B549FD" w:rsidP="00B549FD">
      <w:pPr>
        <w:pStyle w:val="Standard"/>
        <w:numPr>
          <w:ilvl w:val="0"/>
          <w:numId w:val="24"/>
        </w:numPr>
        <w:spacing w:line="360" w:lineRule="auto"/>
      </w:pPr>
      <w:r>
        <w:t>większa liczba dzieci z rodzin z problemem alkoholowym korzystających z ogniska wychowawczego,</w:t>
      </w:r>
    </w:p>
    <w:p w:rsidR="00B549FD" w:rsidRDefault="00B549FD" w:rsidP="00B549FD">
      <w:pPr>
        <w:pStyle w:val="Standard"/>
        <w:numPr>
          <w:ilvl w:val="0"/>
          <w:numId w:val="24"/>
        </w:numPr>
        <w:spacing w:line="360" w:lineRule="auto"/>
      </w:pPr>
      <w:r>
        <w:t>większa liczba młodzieży, rodziców i nauczycieli uczestniczących w szkolnych programach profilaktycznych,</w:t>
      </w:r>
    </w:p>
    <w:p w:rsidR="00B549FD" w:rsidRDefault="00B549FD" w:rsidP="00B549FD">
      <w:pPr>
        <w:pStyle w:val="Standard"/>
        <w:numPr>
          <w:ilvl w:val="0"/>
          <w:numId w:val="24"/>
        </w:numPr>
        <w:spacing w:line="360" w:lineRule="auto"/>
      </w:pPr>
      <w:r>
        <w:t>większa liczba dzieci i młodzieży uczestniczących w pozalekcyjnych zajęciach sportowych,</w:t>
      </w:r>
    </w:p>
    <w:p w:rsidR="00B549FD" w:rsidRDefault="00B549FD" w:rsidP="00B549FD">
      <w:pPr>
        <w:pStyle w:val="Standard"/>
        <w:numPr>
          <w:ilvl w:val="0"/>
          <w:numId w:val="24"/>
        </w:numPr>
        <w:spacing w:line="360" w:lineRule="auto"/>
      </w:pPr>
      <w:r>
        <w:t xml:space="preserve">Stała liczba osób uzależnionych uczestniczących w Centrum Integracji Społecznej. </w:t>
      </w:r>
    </w:p>
    <w:p w:rsidR="00B549FD" w:rsidRDefault="00B549FD" w:rsidP="00B549FD">
      <w:pPr>
        <w:pStyle w:val="Standard"/>
        <w:spacing w:line="360" w:lineRule="auto"/>
      </w:pPr>
      <w:r>
        <w:t>2. Realizacja celów i zadań programu w przypadku pojawienia się nowych potrzeb może być poddana modyfikacji.</w:t>
      </w:r>
    </w:p>
    <w:p w:rsidR="00B549FD" w:rsidRDefault="00B549FD" w:rsidP="00B549FD">
      <w:pPr>
        <w:pStyle w:val="Standard"/>
        <w:spacing w:line="360" w:lineRule="auto"/>
      </w:pPr>
      <w:r>
        <w:t>3. Źródło finansowania programu – „dochody z opłat za zezwolenia wy</w:t>
      </w:r>
      <w:r w:rsidR="00E72D26">
        <w:t xml:space="preserve">dane na podstawie art. 18 </w:t>
      </w:r>
      <w:r>
        <w:t xml:space="preserve"> oraz dochody z opłat określonych w art. 11</w:t>
      </w:r>
      <w:r>
        <w:rPr>
          <w:vertAlign w:val="superscript"/>
        </w:rPr>
        <w:t xml:space="preserve"> </w:t>
      </w:r>
      <w:r>
        <w:t xml:space="preserve">zgodnie z treścią ustawy z dnia 26 października 1982 roku o wychowaniu w trzeźwości i przeciwdziałaniu alkoholizmowi </w:t>
      </w:r>
      <w:r>
        <w:rPr>
          <w:rFonts w:eastAsia="TimesNewRoman" w:cs="Times New Roman"/>
        </w:rPr>
        <w:t>(</w:t>
      </w:r>
      <w:r w:rsidR="00E72D26">
        <w:rPr>
          <w:rFonts w:eastAsia="TimesNewRoman" w:cs="Times New Roman"/>
        </w:rPr>
        <w:t>tekst jedn. Dz. U. z 2019r., poz. 2277</w:t>
      </w:r>
      <w:r>
        <w:rPr>
          <w:rFonts w:eastAsia="TimesNewRoman" w:cs="Times New Roman"/>
        </w:rPr>
        <w:t>).</w:t>
      </w:r>
    </w:p>
    <w:p w:rsidR="00B549FD" w:rsidRDefault="00B549FD" w:rsidP="00B549FD">
      <w:pPr>
        <w:pStyle w:val="Standard"/>
        <w:spacing w:line="360" w:lineRule="auto"/>
        <w:rPr>
          <w:rFonts w:cs="Times New Roman"/>
        </w:rPr>
      </w:pPr>
      <w:r>
        <w:t xml:space="preserve">4. Stały monitoring realizacji programu prowadzony przez Gminną Komisję Rozwiązywania </w:t>
      </w:r>
      <w:r>
        <w:rPr>
          <w:rFonts w:cs="Times New Roman"/>
        </w:rPr>
        <w:t>Problemów Alkoholowych.</w:t>
      </w:r>
    </w:p>
    <w:p w:rsidR="00B549FD" w:rsidRDefault="00B549FD" w:rsidP="00B549FD">
      <w:pPr>
        <w:pStyle w:val="Standarduser"/>
        <w:spacing w:line="360" w:lineRule="auto"/>
        <w:rPr>
          <w:rFonts w:cs="Times New Roman"/>
        </w:rPr>
      </w:pPr>
      <w:r>
        <w:rPr>
          <w:rFonts w:cs="Times New Roman"/>
        </w:rPr>
        <w:t>5. Zasady wynagradzania członków  komisji:</w:t>
      </w:r>
    </w:p>
    <w:p w:rsidR="00B549FD" w:rsidRDefault="00B549FD" w:rsidP="00B549FD">
      <w:pPr>
        <w:pStyle w:val="Standarduser"/>
        <w:spacing w:line="360" w:lineRule="auto"/>
        <w:rPr>
          <w:rFonts w:cs="Times New Roman"/>
        </w:rPr>
      </w:pPr>
      <w:r>
        <w:rPr>
          <w:rFonts w:cs="Times New Roman"/>
        </w:rPr>
        <w:t>członkowie GKRPA otrzymują wynagrodzenie za udział w posiedzeniach komisji:</w:t>
      </w:r>
    </w:p>
    <w:p w:rsidR="00B549FD" w:rsidRDefault="00B549FD" w:rsidP="00B549FD">
      <w:pPr>
        <w:overflowPunct w:val="0"/>
        <w:spacing w:line="360" w:lineRule="auto"/>
      </w:pPr>
      <w:r>
        <w:t>a) przewodniczący - 200,00 zł (brutto),</w:t>
      </w:r>
    </w:p>
    <w:p w:rsidR="00B549FD" w:rsidRDefault="00B549FD" w:rsidP="00B549FD">
      <w:pPr>
        <w:overflowPunct w:val="0"/>
        <w:spacing w:line="360" w:lineRule="auto"/>
      </w:pPr>
      <w:r>
        <w:t>b) członkowie -170,00 zł ( brutto),</w:t>
      </w:r>
    </w:p>
    <w:p w:rsidR="00B549FD" w:rsidRDefault="00B549FD" w:rsidP="00B549FD">
      <w:pPr>
        <w:overflowPunct w:val="0"/>
        <w:spacing w:line="360" w:lineRule="auto"/>
        <w:rPr>
          <w:rFonts w:ascii="TimesNewRoman" w:eastAsia="TimesNewRoman" w:hAnsi="TimesNewRoman" w:cs="TimesNewRoman"/>
        </w:rPr>
      </w:pPr>
      <w:r>
        <w:t xml:space="preserve"> podstawą wypłaty wynagrodzenia jest lista obecności na posiedzeniu potwierdzona własnoręcznym podpisem. W przypadku, gdy w danym miesiącu GKRPA odbywa więcej niż jedno posiedzenie, członkom przysługuje wynagrodzenie za udział w jednym posiedzeniu.</w:t>
      </w:r>
    </w:p>
    <w:p w:rsidR="00B549FD" w:rsidRDefault="00B549FD" w:rsidP="00B549FD">
      <w:pPr>
        <w:pStyle w:val="Standard"/>
        <w:tabs>
          <w:tab w:val="left" w:pos="315"/>
          <w:tab w:val="left" w:pos="885"/>
        </w:tabs>
        <w:spacing w:line="360" w:lineRule="auto"/>
        <w:rPr>
          <w:rFonts w:ascii="TimesNewRoman" w:eastAsia="TimesNewRoman" w:hAnsi="TimesNewRoman" w:cs="TimesNewRoman"/>
        </w:rPr>
      </w:pPr>
    </w:p>
    <w:p w:rsidR="00B549FD" w:rsidRDefault="00B549FD" w:rsidP="00B549FD">
      <w:pPr>
        <w:pStyle w:val="Standard"/>
        <w:tabs>
          <w:tab w:val="left" w:pos="315"/>
          <w:tab w:val="left" w:pos="885"/>
        </w:tabs>
        <w:spacing w:line="360" w:lineRule="auto"/>
        <w:rPr>
          <w:rFonts w:ascii="TimesNewRoman" w:eastAsia="TimesNewRoman" w:hAnsi="TimesNewRoman" w:cs="TimesNewRoman"/>
        </w:rPr>
      </w:pPr>
    </w:p>
    <w:p w:rsidR="00B549FD" w:rsidRPr="00C65EA2" w:rsidRDefault="00B549FD" w:rsidP="00C65EA2">
      <w:pPr>
        <w:suppressAutoHyphens w:val="0"/>
        <w:spacing w:after="160" w:line="276" w:lineRule="auto"/>
        <w:jc w:val="left"/>
        <w:rPr>
          <w:sz w:val="24"/>
          <w:szCs w:val="24"/>
        </w:rPr>
      </w:pPr>
    </w:p>
    <w:sectPr w:rsidR="00B549FD" w:rsidRPr="00C65EA2" w:rsidSect="003C66DE">
      <w:headerReference w:type="default" r:id="rId10"/>
      <w:footerReference w:type="default" r:id="rId11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4B7" w:rsidRDefault="002544B7" w:rsidP="006B3E2F">
      <w:r>
        <w:separator/>
      </w:r>
    </w:p>
  </w:endnote>
  <w:endnote w:type="continuationSeparator" w:id="0">
    <w:p w:rsidR="002544B7" w:rsidRDefault="002544B7" w:rsidP="006B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669484"/>
      <w:docPartObj>
        <w:docPartGallery w:val="Page Numbers (Bottom of Page)"/>
        <w:docPartUnique/>
      </w:docPartObj>
    </w:sdtPr>
    <w:sdtEndPr/>
    <w:sdtContent>
      <w:p w:rsidR="00C125A8" w:rsidRDefault="000821B4">
        <w:pPr>
          <w:pStyle w:val="Stopka"/>
          <w:jc w:val="right"/>
        </w:pPr>
        <w:r>
          <w:fldChar w:fldCharType="begin"/>
        </w:r>
        <w:r w:rsidR="00C125A8">
          <w:instrText>PAGE   \* MERGEFORMAT</w:instrText>
        </w:r>
        <w:r>
          <w:fldChar w:fldCharType="separate"/>
        </w:r>
        <w:r w:rsidR="001233B7">
          <w:rPr>
            <w:noProof/>
          </w:rPr>
          <w:t>6</w:t>
        </w:r>
        <w:r>
          <w:fldChar w:fldCharType="end"/>
        </w:r>
      </w:p>
    </w:sdtContent>
  </w:sdt>
  <w:p w:rsidR="00C125A8" w:rsidRDefault="00C12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4B7" w:rsidRDefault="002544B7" w:rsidP="006B3E2F">
      <w:r>
        <w:separator/>
      </w:r>
    </w:p>
  </w:footnote>
  <w:footnote w:type="continuationSeparator" w:id="0">
    <w:p w:rsidR="002544B7" w:rsidRDefault="002544B7" w:rsidP="006B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CF0" w:rsidRPr="00B76433" w:rsidRDefault="00D81CF0" w:rsidP="00D81CF0">
    <w:pPr>
      <w:spacing w:line="276" w:lineRule="auto"/>
      <w:rPr>
        <w:rFonts w:ascii="Tahoma" w:hAnsi="Tahoma" w:cs="Tahoma"/>
        <w:b/>
        <w:bCs/>
        <w:caps/>
        <w:sz w:val="24"/>
        <w:szCs w:val="24"/>
      </w:rPr>
    </w:pPr>
  </w:p>
  <w:p w:rsidR="00D81CF0" w:rsidRDefault="00D81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" w:eastAsia="TimesNewRoman" w:hAnsi="TimesNewRoman" w:cs="TimesNewRoman"/>
        <w:b w:val="0"/>
        <w:bCs w:val="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77" w:hanging="360"/>
      </w:pPr>
      <w:rPr>
        <w:rFonts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NewRoman" w:eastAsia="TimesNewRoman" w:hAnsi="TimesNewRoman" w:cs="TimesNew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firstLine="0"/>
      </w:pPr>
      <w:rPr>
        <w:rFonts w:ascii="TimesNewRoman" w:eastAsia="TimesNewRoman" w:hAnsi="TimesNewRoman" w:cs="TimesNew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NewRoman" w:eastAsia="TimesNewRoman" w:hAnsi="TimesNewRoman" w:cs="TimesNew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NewRoman" w:eastAsia="TimesNewRoman" w:hAnsi="TimesNewRoman" w:cs="TimesNew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NewRoman" w:eastAsia="TimesNewRoman" w:hAnsi="TimesNewRoman" w:cs="TimesNew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NewRoman" w:eastAsia="TimesNewRoman" w:hAnsi="TimesNewRoman" w:cs="TimesNew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NewRoman" w:eastAsia="TimesNewRoman" w:hAnsi="TimesNewRoman" w:cs="TimesNew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NewRoman" w:eastAsia="TimesNewRoman" w:hAnsi="TimesNewRoman" w:cs="TimesNew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NewRoman" w:eastAsia="TimesNewRoman" w:hAnsi="TimesNewRoman" w:cs="TimesNewRoman" w:hint="default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B97C1D"/>
    <w:multiLevelType w:val="hybridMultilevel"/>
    <w:tmpl w:val="B2921C96"/>
    <w:lvl w:ilvl="0" w:tplc="94A88FA8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 w15:restartNumberingAfterBreak="0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503AE"/>
    <w:multiLevelType w:val="hybridMultilevel"/>
    <w:tmpl w:val="8F9CFBE2"/>
    <w:lvl w:ilvl="0" w:tplc="3C760E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A1F90"/>
    <w:multiLevelType w:val="hybridMultilevel"/>
    <w:tmpl w:val="39E20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13"/>
  </w:num>
  <w:num w:numId="5">
    <w:abstractNumId w:val="22"/>
  </w:num>
  <w:num w:numId="6">
    <w:abstractNumId w:val="10"/>
  </w:num>
  <w:num w:numId="7">
    <w:abstractNumId w:val="5"/>
  </w:num>
  <w:num w:numId="8">
    <w:abstractNumId w:val="14"/>
  </w:num>
  <w:num w:numId="9">
    <w:abstractNumId w:val="12"/>
  </w:num>
  <w:num w:numId="10">
    <w:abstractNumId w:val="18"/>
  </w:num>
  <w:num w:numId="11">
    <w:abstractNumId w:val="16"/>
  </w:num>
  <w:num w:numId="12">
    <w:abstractNumId w:val="21"/>
  </w:num>
  <w:num w:numId="13">
    <w:abstractNumId w:val="19"/>
  </w:num>
  <w:num w:numId="14">
    <w:abstractNumId w:val="11"/>
  </w:num>
  <w:num w:numId="15">
    <w:abstractNumId w:val="6"/>
  </w:num>
  <w:num w:numId="16">
    <w:abstractNumId w:val="7"/>
  </w:num>
  <w:num w:numId="17">
    <w:abstractNumId w:val="23"/>
  </w:num>
  <w:num w:numId="18">
    <w:abstractNumId w:val="17"/>
  </w:num>
  <w:num w:numId="19">
    <w:abstractNumId w:val="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01ba3eaa-f849-450a-891c-4f81bd5813a5"/>
  </w:docVars>
  <w:rsids>
    <w:rsidRoot w:val="001E03D3"/>
    <w:rsid w:val="000160B2"/>
    <w:rsid w:val="00036753"/>
    <w:rsid w:val="00044FEE"/>
    <w:rsid w:val="0005287A"/>
    <w:rsid w:val="00063CF8"/>
    <w:rsid w:val="00076DC1"/>
    <w:rsid w:val="000821B4"/>
    <w:rsid w:val="00083D30"/>
    <w:rsid w:val="00084A24"/>
    <w:rsid w:val="0009109F"/>
    <w:rsid w:val="000943D1"/>
    <w:rsid w:val="000A09CB"/>
    <w:rsid w:val="000A298F"/>
    <w:rsid w:val="000A7928"/>
    <w:rsid w:val="000B2183"/>
    <w:rsid w:val="000E57BC"/>
    <w:rsid w:val="001233B7"/>
    <w:rsid w:val="00131756"/>
    <w:rsid w:val="00134EC8"/>
    <w:rsid w:val="0014194D"/>
    <w:rsid w:val="001719F5"/>
    <w:rsid w:val="001B3038"/>
    <w:rsid w:val="001C108D"/>
    <w:rsid w:val="001E03D3"/>
    <w:rsid w:val="00206D3D"/>
    <w:rsid w:val="00214DC2"/>
    <w:rsid w:val="0025345C"/>
    <w:rsid w:val="002544B7"/>
    <w:rsid w:val="002952B1"/>
    <w:rsid w:val="002E26D5"/>
    <w:rsid w:val="002E4B8D"/>
    <w:rsid w:val="00325BDE"/>
    <w:rsid w:val="00327814"/>
    <w:rsid w:val="00333F75"/>
    <w:rsid w:val="00352EE7"/>
    <w:rsid w:val="00353F6A"/>
    <w:rsid w:val="00356253"/>
    <w:rsid w:val="003639E9"/>
    <w:rsid w:val="003835C8"/>
    <w:rsid w:val="003A7740"/>
    <w:rsid w:val="003B1733"/>
    <w:rsid w:val="003C66DE"/>
    <w:rsid w:val="003D426D"/>
    <w:rsid w:val="003D6BFE"/>
    <w:rsid w:val="003E219A"/>
    <w:rsid w:val="003E51E5"/>
    <w:rsid w:val="00403DE9"/>
    <w:rsid w:val="00471F85"/>
    <w:rsid w:val="0048010A"/>
    <w:rsid w:val="00483128"/>
    <w:rsid w:val="00485CB3"/>
    <w:rsid w:val="004E28F4"/>
    <w:rsid w:val="005008B0"/>
    <w:rsid w:val="00511287"/>
    <w:rsid w:val="005515D1"/>
    <w:rsid w:val="00552641"/>
    <w:rsid w:val="00562443"/>
    <w:rsid w:val="005846DD"/>
    <w:rsid w:val="005A6748"/>
    <w:rsid w:val="005A70BB"/>
    <w:rsid w:val="005B6B38"/>
    <w:rsid w:val="005D6D3E"/>
    <w:rsid w:val="006139DB"/>
    <w:rsid w:val="00634541"/>
    <w:rsid w:val="00656D61"/>
    <w:rsid w:val="00657411"/>
    <w:rsid w:val="00676158"/>
    <w:rsid w:val="006B3E2F"/>
    <w:rsid w:val="006B52A8"/>
    <w:rsid w:val="006B5BEA"/>
    <w:rsid w:val="006C0F30"/>
    <w:rsid w:val="006D40FF"/>
    <w:rsid w:val="006E2C84"/>
    <w:rsid w:val="00701840"/>
    <w:rsid w:val="007204A5"/>
    <w:rsid w:val="00763ACA"/>
    <w:rsid w:val="007701F6"/>
    <w:rsid w:val="00771B31"/>
    <w:rsid w:val="00782DED"/>
    <w:rsid w:val="00794634"/>
    <w:rsid w:val="00796CC5"/>
    <w:rsid w:val="007A2D6E"/>
    <w:rsid w:val="007A7E31"/>
    <w:rsid w:val="0080520E"/>
    <w:rsid w:val="008812DE"/>
    <w:rsid w:val="008D2E66"/>
    <w:rsid w:val="00903724"/>
    <w:rsid w:val="00916493"/>
    <w:rsid w:val="009246C8"/>
    <w:rsid w:val="009258C5"/>
    <w:rsid w:val="00927F7C"/>
    <w:rsid w:val="0094048D"/>
    <w:rsid w:val="00943EB2"/>
    <w:rsid w:val="00951146"/>
    <w:rsid w:val="0095654B"/>
    <w:rsid w:val="00965B7C"/>
    <w:rsid w:val="00992185"/>
    <w:rsid w:val="00992F52"/>
    <w:rsid w:val="009940A6"/>
    <w:rsid w:val="009A7563"/>
    <w:rsid w:val="009B4D78"/>
    <w:rsid w:val="009B4DCE"/>
    <w:rsid w:val="009B6F6D"/>
    <w:rsid w:val="009D2E14"/>
    <w:rsid w:val="009F499F"/>
    <w:rsid w:val="00A00159"/>
    <w:rsid w:val="00A67414"/>
    <w:rsid w:val="00A77EDA"/>
    <w:rsid w:val="00A91190"/>
    <w:rsid w:val="00A91A6E"/>
    <w:rsid w:val="00AA1E48"/>
    <w:rsid w:val="00AA66EC"/>
    <w:rsid w:val="00AB158A"/>
    <w:rsid w:val="00AB4205"/>
    <w:rsid w:val="00AE38C2"/>
    <w:rsid w:val="00AF138E"/>
    <w:rsid w:val="00B0655E"/>
    <w:rsid w:val="00B10E14"/>
    <w:rsid w:val="00B16805"/>
    <w:rsid w:val="00B257A7"/>
    <w:rsid w:val="00B33A80"/>
    <w:rsid w:val="00B549FD"/>
    <w:rsid w:val="00B72E08"/>
    <w:rsid w:val="00B76433"/>
    <w:rsid w:val="00BB6EFD"/>
    <w:rsid w:val="00BB7567"/>
    <w:rsid w:val="00BC368C"/>
    <w:rsid w:val="00BF6AEA"/>
    <w:rsid w:val="00C0298F"/>
    <w:rsid w:val="00C053DB"/>
    <w:rsid w:val="00C125A8"/>
    <w:rsid w:val="00C21997"/>
    <w:rsid w:val="00C65EA2"/>
    <w:rsid w:val="00CA10D5"/>
    <w:rsid w:val="00CD5FD6"/>
    <w:rsid w:val="00D06203"/>
    <w:rsid w:val="00D17A7D"/>
    <w:rsid w:val="00D32716"/>
    <w:rsid w:val="00D5601F"/>
    <w:rsid w:val="00D60A41"/>
    <w:rsid w:val="00D615C8"/>
    <w:rsid w:val="00D71D64"/>
    <w:rsid w:val="00D77902"/>
    <w:rsid w:val="00D77D71"/>
    <w:rsid w:val="00D81CF0"/>
    <w:rsid w:val="00D918C5"/>
    <w:rsid w:val="00DA306F"/>
    <w:rsid w:val="00DA3D30"/>
    <w:rsid w:val="00DC6A5E"/>
    <w:rsid w:val="00DE255D"/>
    <w:rsid w:val="00E72D26"/>
    <w:rsid w:val="00E73CE2"/>
    <w:rsid w:val="00E74B68"/>
    <w:rsid w:val="00E800ED"/>
    <w:rsid w:val="00EB26EC"/>
    <w:rsid w:val="00EB72AC"/>
    <w:rsid w:val="00ED22AE"/>
    <w:rsid w:val="00ED23F4"/>
    <w:rsid w:val="00ED71D9"/>
    <w:rsid w:val="00EE20EF"/>
    <w:rsid w:val="00EE5FCA"/>
    <w:rsid w:val="00F21BA0"/>
    <w:rsid w:val="00F242A9"/>
    <w:rsid w:val="00F328F9"/>
    <w:rsid w:val="00F520C1"/>
    <w:rsid w:val="00F94D62"/>
    <w:rsid w:val="00FA1291"/>
    <w:rsid w:val="00FC2341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8F6F"/>
  <w15:docId w15:val="{E3E7D809-2747-4B11-9403-23135C96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D40FF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40F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0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0F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0FF"/>
    <w:rPr>
      <w:vertAlign w:val="superscript"/>
    </w:rPr>
  </w:style>
  <w:style w:type="paragraph" w:customStyle="1" w:styleId="jr">
    <w:name w:val="jr"/>
    <w:basedOn w:val="Normalny"/>
    <w:rsid w:val="00F242A9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FA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084A24"/>
    <w:pPr>
      <w:widowControl w:val="0"/>
      <w:autoSpaceDN w:val="0"/>
      <w:spacing w:after="12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rsid w:val="00B549F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49FD"/>
    <w:pPr>
      <w:widowControl w:val="0"/>
      <w:spacing w:after="140" w:line="288" w:lineRule="auto"/>
      <w:jc w:val="left"/>
      <w:textAlignment w:val="baseline"/>
    </w:pPr>
    <w:rPr>
      <w:rFonts w:eastAsia="SimSun" w:cs="Mangal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549F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B549F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andarduser">
    <w:name w:val="Standard (user)"/>
    <w:rsid w:val="00B549F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7A7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17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600018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0659-9D26-4268-A786-11D3555B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2268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Piotr</cp:lastModifiedBy>
  <cp:revision>5</cp:revision>
  <cp:lastPrinted>2019-12-10T08:24:00Z</cp:lastPrinted>
  <dcterms:created xsi:type="dcterms:W3CDTF">2019-12-02T12:33:00Z</dcterms:created>
  <dcterms:modified xsi:type="dcterms:W3CDTF">2019-12-10T08:24:00Z</dcterms:modified>
</cp:coreProperties>
</file>