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AFAE" w14:textId="110ABA09" w:rsidR="00470F03" w:rsidRPr="00D516CE" w:rsidRDefault="00821E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14/2022 Wójta Gminy Wydminy </w:t>
      </w:r>
      <w:r w:rsidR="004052D2">
        <w:rPr>
          <w:rFonts w:ascii="Times New Roman" w:hAnsi="Times New Roman" w:cs="Times New Roman"/>
          <w:i/>
          <w:iCs/>
          <w:sz w:val="24"/>
          <w:szCs w:val="24"/>
        </w:rPr>
        <w:t>z dnia 4 lutego 2022 roku</w:t>
      </w:r>
    </w:p>
    <w:p w14:paraId="060B63CD" w14:textId="77777777" w:rsidR="00D516CE" w:rsidRDefault="00D516CE"/>
    <w:p w14:paraId="3E071467" w14:textId="08FDA764" w:rsidR="00821EAD" w:rsidRPr="00D516CE" w:rsidRDefault="00821EAD" w:rsidP="00D516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 na podstawie:</w:t>
      </w:r>
    </w:p>
    <w:p w14:paraId="75DD3B2C" w14:textId="25B8A452" w:rsidR="00821EAD" w:rsidRPr="00D516CE" w:rsidRDefault="00821EAD" w:rsidP="00D516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 xml:space="preserve">W dziale 852 Pomoc społeczna, rozdziale 85215 Dodatki mieszkaniowe na podstawie decyzji Wojewody Warmińsko- Mazurskiego Nr FK 5/2022 z dnia 21 stycznia 2022 roku, zwiększającej plan dotacji celowej z przeznaczeniem na wypłatę zryczałtowanych dodatków energetycznych oraz na koszty obsługi tego </w:t>
      </w:r>
      <w:r w:rsidR="00DF4E55" w:rsidRPr="00D516CE">
        <w:rPr>
          <w:rFonts w:ascii="Times New Roman" w:hAnsi="Times New Roman" w:cs="Times New Roman"/>
          <w:sz w:val="24"/>
          <w:szCs w:val="24"/>
        </w:rPr>
        <w:t>zadania</w:t>
      </w:r>
      <w:r w:rsidRPr="00D516CE">
        <w:rPr>
          <w:rFonts w:ascii="Times New Roman" w:hAnsi="Times New Roman" w:cs="Times New Roman"/>
          <w:sz w:val="24"/>
          <w:szCs w:val="24"/>
        </w:rPr>
        <w:t>;</w:t>
      </w:r>
    </w:p>
    <w:p w14:paraId="12A3E161" w14:textId="58C4A61F" w:rsidR="00821EAD" w:rsidRPr="00D516CE" w:rsidRDefault="00DF4E55" w:rsidP="00D516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W dziale 852 Pomoc społeczna, rozdziale 85230 Pomoc w zakresie dożywiania na podstawie decyzji Wojewody Warmińsko- Mazurskiego Nr FK 7/</w:t>
      </w:r>
      <w:r w:rsidR="00286596" w:rsidRPr="00D516CE">
        <w:rPr>
          <w:rFonts w:ascii="Times New Roman" w:hAnsi="Times New Roman" w:cs="Times New Roman"/>
          <w:sz w:val="24"/>
          <w:szCs w:val="24"/>
        </w:rPr>
        <w:t>2022 z dnia 26 stycznia 2022 roku, zwiększającej plan dotacji celowej na realizację rządowego programu „Posiłek w szkole i w domu”.</w:t>
      </w:r>
    </w:p>
    <w:p w14:paraId="6AFDBFB9" w14:textId="124B75FF" w:rsidR="00286596" w:rsidRPr="00D516CE" w:rsidRDefault="005E3231" w:rsidP="00D516CE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Pozostałe zmiany wynikają z bieżących potrzeb, które pojawiły się w trakcie realizacji budżetu.</w:t>
      </w:r>
    </w:p>
    <w:sectPr w:rsidR="00286596" w:rsidRPr="00D5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55C"/>
    <w:multiLevelType w:val="hybridMultilevel"/>
    <w:tmpl w:val="4FFC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A4"/>
    <w:rsid w:val="00286596"/>
    <w:rsid w:val="004052D2"/>
    <w:rsid w:val="00470F03"/>
    <w:rsid w:val="005E3231"/>
    <w:rsid w:val="00821EAD"/>
    <w:rsid w:val="00D516CE"/>
    <w:rsid w:val="00D745F0"/>
    <w:rsid w:val="00DF4E55"/>
    <w:rsid w:val="00E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0010"/>
  <w15:chartTrackingRefBased/>
  <w15:docId w15:val="{AD603DCB-5D8C-4A52-95EC-8408F7BF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6</cp:revision>
  <dcterms:created xsi:type="dcterms:W3CDTF">2022-02-08T07:30:00Z</dcterms:created>
  <dcterms:modified xsi:type="dcterms:W3CDTF">2022-02-08T07:38:00Z</dcterms:modified>
</cp:coreProperties>
</file>