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1A274" w14:textId="3B41D3F0" w:rsidR="00D80701" w:rsidRDefault="00D80701" w:rsidP="0081145A">
      <w:pPr>
        <w:pStyle w:val="NormalnyWeb"/>
        <w:spacing w:before="0" w:beforeAutospacing="0" w:after="0" w:afterAutospacing="0" w:line="276" w:lineRule="auto"/>
        <w:jc w:val="center"/>
      </w:pPr>
      <w:r>
        <w:rPr>
          <w:rStyle w:val="Pogrubienie"/>
        </w:rPr>
        <w:t>UCHWAŁA NR</w:t>
      </w:r>
      <w:r w:rsidR="003B0F7C">
        <w:rPr>
          <w:rStyle w:val="Pogrubienie"/>
        </w:rPr>
        <w:t xml:space="preserve"> XXVIII</w:t>
      </w:r>
      <w:r w:rsidR="007B1008">
        <w:rPr>
          <w:rStyle w:val="Pogrubienie"/>
        </w:rPr>
        <w:t>/</w:t>
      </w:r>
      <w:r w:rsidR="003B0F7C">
        <w:rPr>
          <w:rStyle w:val="Pogrubienie"/>
        </w:rPr>
        <w:t>173</w:t>
      </w:r>
      <w:r w:rsidR="007B1008">
        <w:rPr>
          <w:rStyle w:val="Pogrubienie"/>
        </w:rPr>
        <w:t>/</w:t>
      </w:r>
      <w:r>
        <w:rPr>
          <w:rStyle w:val="Pogrubienie"/>
        </w:rPr>
        <w:t>20</w:t>
      </w:r>
      <w:r w:rsidR="0081145A">
        <w:rPr>
          <w:rStyle w:val="Pogrubienie"/>
        </w:rPr>
        <w:t>2</w:t>
      </w:r>
      <w:r w:rsidR="003D58DA">
        <w:rPr>
          <w:rStyle w:val="Pogrubienie"/>
        </w:rPr>
        <w:t>1</w:t>
      </w:r>
    </w:p>
    <w:p w14:paraId="44DDCC09" w14:textId="67EB3D44" w:rsidR="0081145A" w:rsidRDefault="00D80701" w:rsidP="0081145A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 xml:space="preserve">RADY </w:t>
      </w:r>
      <w:r w:rsidR="007B1008">
        <w:rPr>
          <w:rStyle w:val="Pogrubienie"/>
        </w:rPr>
        <w:t>GMINY WYDMINY</w:t>
      </w:r>
    </w:p>
    <w:p w14:paraId="469A3DF5" w14:textId="77777777" w:rsidR="0081145A" w:rsidRDefault="0081145A" w:rsidP="0081145A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4FCA6D67" w14:textId="4F9189F4" w:rsidR="00D80701" w:rsidRDefault="00D80701" w:rsidP="0081145A">
      <w:pPr>
        <w:pStyle w:val="NormalnyWeb"/>
        <w:spacing w:before="0" w:beforeAutospacing="0" w:after="0" w:afterAutospacing="0" w:line="276" w:lineRule="auto"/>
        <w:jc w:val="center"/>
      </w:pPr>
      <w:r>
        <w:t xml:space="preserve">z dnia </w:t>
      </w:r>
      <w:r w:rsidR="003B0F7C">
        <w:t>04 lutego</w:t>
      </w:r>
      <w:r>
        <w:t xml:space="preserve"> 20</w:t>
      </w:r>
      <w:r w:rsidR="0081145A">
        <w:t>2</w:t>
      </w:r>
      <w:r w:rsidR="003D58DA">
        <w:t>1</w:t>
      </w:r>
      <w:r>
        <w:t xml:space="preserve"> r.</w:t>
      </w:r>
    </w:p>
    <w:p w14:paraId="2E8F38F6" w14:textId="77777777" w:rsidR="001A3BBC" w:rsidRDefault="001A3BBC" w:rsidP="007B1008">
      <w:pPr>
        <w:pStyle w:val="NormalnyWeb"/>
        <w:spacing w:before="0" w:beforeAutospacing="0" w:after="0" w:afterAutospacing="0" w:line="360" w:lineRule="auto"/>
        <w:jc w:val="center"/>
      </w:pPr>
    </w:p>
    <w:p w14:paraId="23D3E362" w14:textId="4B38F46A" w:rsidR="00D80701" w:rsidRPr="00226D3C" w:rsidRDefault="00D80701" w:rsidP="00226D3C">
      <w:pPr>
        <w:suppressAutoHyphens w:val="0"/>
        <w:spacing w:line="360" w:lineRule="auto"/>
        <w:ind w:left="720"/>
        <w:jc w:val="center"/>
        <w:rPr>
          <w:rFonts w:eastAsia="Calibri"/>
          <w:b/>
          <w:bCs/>
          <w:sz w:val="24"/>
          <w:szCs w:val="24"/>
          <w:lang w:eastAsia="pl-PL"/>
        </w:rPr>
      </w:pPr>
      <w:r w:rsidRPr="0081145A">
        <w:rPr>
          <w:rStyle w:val="Pogrubienie"/>
          <w:sz w:val="24"/>
          <w:szCs w:val="24"/>
        </w:rPr>
        <w:t xml:space="preserve">w sprawie rozpatrzenia skargi </w:t>
      </w:r>
      <w:r w:rsidR="007B1008" w:rsidRPr="0081145A">
        <w:rPr>
          <w:rStyle w:val="Pogrubienie"/>
          <w:sz w:val="24"/>
          <w:szCs w:val="24"/>
        </w:rPr>
        <w:t>na</w:t>
      </w:r>
      <w:r w:rsidR="0081145A" w:rsidRPr="0081145A">
        <w:rPr>
          <w:rFonts w:eastAsia="Calibri"/>
          <w:sz w:val="24"/>
          <w:szCs w:val="24"/>
          <w:lang w:eastAsia="pl-PL"/>
        </w:rPr>
        <w:t xml:space="preserve"> </w:t>
      </w:r>
      <w:bookmarkStart w:id="0" w:name="_Hlk48715447"/>
      <w:r w:rsidR="0081145A" w:rsidRPr="0081145A">
        <w:rPr>
          <w:rFonts w:eastAsia="Calibri"/>
          <w:b/>
          <w:bCs/>
          <w:sz w:val="24"/>
          <w:szCs w:val="24"/>
          <w:lang w:eastAsia="pl-PL"/>
        </w:rPr>
        <w:t>działania Dyrektora Szkoły w Gawlikach Wielkich</w:t>
      </w:r>
      <w:r w:rsidR="0031300C">
        <w:rPr>
          <w:rFonts w:eastAsia="Calibri"/>
          <w:b/>
          <w:bCs/>
          <w:sz w:val="24"/>
          <w:szCs w:val="24"/>
          <w:lang w:eastAsia="pl-PL"/>
        </w:rPr>
        <w:t>.</w:t>
      </w:r>
      <w:bookmarkEnd w:id="0"/>
    </w:p>
    <w:p w14:paraId="26414FAA" w14:textId="7124A4E9" w:rsidR="009B3A7D" w:rsidRPr="009B3A7D" w:rsidRDefault="00D80701" w:rsidP="003B0F7C">
      <w:pPr>
        <w:pStyle w:val="NormalnyWeb"/>
        <w:spacing w:line="360" w:lineRule="auto"/>
        <w:jc w:val="both"/>
      </w:pPr>
      <w:r>
        <w:br/>
      </w:r>
      <w:r w:rsidR="007B1008">
        <w:tab/>
      </w:r>
      <w:r w:rsidR="00D600BB">
        <w:t>Na podstawie art. 223 § 1, art. 229 pkt 3 oraz art. 231 ustawy z dnia 14 czerwca 1960 r. Kodeks postępowania administracyjnego (Dz. U. z 2020 r. poz. 256 ze zm.) Rada Gminy Wydminy uchwala, co następuje:</w:t>
      </w:r>
    </w:p>
    <w:p w14:paraId="66A05FD7" w14:textId="64CE2214" w:rsidR="003D58DA" w:rsidRDefault="009B3A7D" w:rsidP="003B0F7C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sz w:val="24"/>
          <w:szCs w:val="24"/>
          <w:lang w:eastAsia="pl-PL"/>
        </w:rPr>
      </w:pPr>
      <w:r w:rsidRPr="009B3A7D">
        <w:rPr>
          <w:b/>
          <w:bCs/>
          <w:sz w:val="24"/>
          <w:szCs w:val="24"/>
          <w:lang w:eastAsia="pl-PL"/>
        </w:rPr>
        <w:t>§ 1.</w:t>
      </w:r>
      <w:r>
        <w:rPr>
          <w:sz w:val="24"/>
          <w:szCs w:val="24"/>
          <w:lang w:eastAsia="pl-PL"/>
        </w:rPr>
        <w:t xml:space="preserve"> </w:t>
      </w:r>
      <w:r w:rsidRPr="009B3A7D">
        <w:rPr>
          <w:sz w:val="24"/>
          <w:szCs w:val="24"/>
          <w:lang w:eastAsia="pl-PL"/>
        </w:rPr>
        <w:t xml:space="preserve">1. Uznać się za niewłaściwą do rozpatrzenia skargi </w:t>
      </w:r>
      <w:r w:rsidRPr="0081145A">
        <w:rPr>
          <w:sz w:val="24"/>
          <w:szCs w:val="24"/>
        </w:rPr>
        <w:t xml:space="preserve">na </w:t>
      </w:r>
      <w:r w:rsidRPr="0081145A">
        <w:rPr>
          <w:rFonts w:eastAsia="Calibri"/>
          <w:sz w:val="24"/>
          <w:szCs w:val="24"/>
          <w:lang w:eastAsia="pl-PL"/>
        </w:rPr>
        <w:t>działania Dyrektora Szkoły</w:t>
      </w:r>
      <w:r w:rsidR="00D600BB">
        <w:rPr>
          <w:rFonts w:eastAsia="Calibri"/>
          <w:sz w:val="24"/>
          <w:szCs w:val="24"/>
          <w:lang w:eastAsia="pl-PL"/>
        </w:rPr>
        <w:t xml:space="preserve"> </w:t>
      </w:r>
      <w:r w:rsidRPr="0081145A">
        <w:rPr>
          <w:rFonts w:eastAsia="Calibri"/>
          <w:sz w:val="24"/>
          <w:szCs w:val="24"/>
          <w:lang w:eastAsia="pl-PL"/>
        </w:rPr>
        <w:t>w Gawlikach</w:t>
      </w:r>
      <w:r>
        <w:rPr>
          <w:rFonts w:eastAsia="Calibri"/>
          <w:sz w:val="24"/>
          <w:szCs w:val="24"/>
          <w:lang w:eastAsia="pl-PL"/>
        </w:rPr>
        <w:t xml:space="preserve"> </w:t>
      </w:r>
      <w:r w:rsidRPr="0081145A">
        <w:rPr>
          <w:rFonts w:eastAsia="Calibri"/>
          <w:sz w:val="24"/>
          <w:szCs w:val="24"/>
          <w:lang w:eastAsia="pl-PL"/>
        </w:rPr>
        <w:t>Wielkich</w:t>
      </w:r>
      <w:r w:rsidR="00D600BB">
        <w:rPr>
          <w:rFonts w:eastAsia="Calibri"/>
          <w:sz w:val="24"/>
          <w:szCs w:val="24"/>
          <w:lang w:eastAsia="pl-PL"/>
        </w:rPr>
        <w:t xml:space="preserve"> </w:t>
      </w:r>
      <w:r w:rsidR="003D58DA">
        <w:rPr>
          <w:rFonts w:eastAsia="Calibri"/>
          <w:sz w:val="24"/>
          <w:szCs w:val="24"/>
          <w:lang w:eastAsia="pl-PL"/>
        </w:rPr>
        <w:t>dotyczącej zarzutów stosowania</w:t>
      </w:r>
      <w:r w:rsidR="00D600BB">
        <w:rPr>
          <w:rFonts w:eastAsia="Calibri"/>
          <w:sz w:val="24"/>
          <w:szCs w:val="24"/>
          <w:lang w:eastAsia="pl-PL"/>
        </w:rPr>
        <w:t xml:space="preserve"> </w:t>
      </w:r>
      <w:proofErr w:type="spellStart"/>
      <w:r w:rsidR="00D600BB">
        <w:rPr>
          <w:rFonts w:eastAsia="Calibri"/>
          <w:sz w:val="24"/>
          <w:szCs w:val="24"/>
          <w:lang w:eastAsia="pl-PL"/>
        </w:rPr>
        <w:t>mobbingu</w:t>
      </w:r>
      <w:proofErr w:type="spellEnd"/>
      <w:r w:rsidRPr="0081145A">
        <w:rPr>
          <w:sz w:val="24"/>
          <w:szCs w:val="24"/>
        </w:rPr>
        <w:t>, złożoną przez</w:t>
      </w:r>
      <w:r w:rsidR="003D58DA">
        <w:rPr>
          <w:sz w:val="24"/>
          <w:szCs w:val="24"/>
        </w:rPr>
        <w:t xml:space="preserve"> </w:t>
      </w:r>
      <w:r w:rsidRPr="0081145A">
        <w:rPr>
          <w:sz w:val="24"/>
          <w:szCs w:val="24"/>
        </w:rPr>
        <w:t xml:space="preserve">grupę </w:t>
      </w:r>
      <w:r>
        <w:rPr>
          <w:sz w:val="24"/>
          <w:szCs w:val="24"/>
        </w:rPr>
        <w:t>nauczycieli</w:t>
      </w:r>
      <w:r w:rsidRPr="0081145A">
        <w:rPr>
          <w:sz w:val="24"/>
          <w:szCs w:val="24"/>
        </w:rPr>
        <w:t xml:space="preserve"> </w:t>
      </w:r>
      <w:r>
        <w:rPr>
          <w:sz w:val="24"/>
          <w:szCs w:val="24"/>
        </w:rPr>
        <w:t>ze Szkoły Podstawowej w Gawlikach Wielkich</w:t>
      </w:r>
      <w:r w:rsidR="00851D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B3A7D">
        <w:rPr>
          <w:sz w:val="24"/>
          <w:szCs w:val="24"/>
          <w:lang w:eastAsia="pl-PL"/>
        </w:rPr>
        <w:t>z przyczyn</w:t>
      </w:r>
      <w:r>
        <w:rPr>
          <w:sz w:val="24"/>
          <w:szCs w:val="24"/>
          <w:lang w:eastAsia="pl-PL"/>
        </w:rPr>
        <w:t xml:space="preserve"> </w:t>
      </w:r>
      <w:r w:rsidRPr="009B3A7D">
        <w:rPr>
          <w:sz w:val="24"/>
          <w:szCs w:val="24"/>
          <w:lang w:eastAsia="pl-PL"/>
        </w:rPr>
        <w:t>wskazanych w</w:t>
      </w:r>
      <w:r w:rsidR="003D58DA">
        <w:rPr>
          <w:sz w:val="24"/>
          <w:szCs w:val="24"/>
          <w:lang w:eastAsia="pl-PL"/>
        </w:rPr>
        <w:t xml:space="preserve"> </w:t>
      </w:r>
      <w:r w:rsidRPr="009B3A7D">
        <w:rPr>
          <w:sz w:val="24"/>
          <w:szCs w:val="24"/>
          <w:lang w:eastAsia="pl-PL"/>
        </w:rPr>
        <w:t>uzasadnieniu uchwały.</w:t>
      </w:r>
    </w:p>
    <w:p w14:paraId="0B3F76B0" w14:textId="1CB9069F" w:rsidR="003D58DA" w:rsidRPr="00851DFE" w:rsidRDefault="009B3A7D" w:rsidP="003B0F7C">
      <w:pPr>
        <w:suppressAutoHyphens w:val="0"/>
        <w:spacing w:before="100" w:beforeAutospacing="1" w:after="100" w:afterAutospacing="1" w:line="360" w:lineRule="auto"/>
        <w:ind w:firstLine="1276"/>
        <w:jc w:val="both"/>
        <w:rPr>
          <w:rStyle w:val="Pogrubienie"/>
          <w:b w:val="0"/>
          <w:bCs w:val="0"/>
          <w:sz w:val="24"/>
          <w:szCs w:val="24"/>
          <w:lang w:eastAsia="pl-PL"/>
        </w:rPr>
      </w:pPr>
      <w:r w:rsidRPr="009B3A7D">
        <w:rPr>
          <w:sz w:val="24"/>
          <w:szCs w:val="24"/>
          <w:lang w:eastAsia="pl-PL"/>
        </w:rPr>
        <w:t>2. Wskazuje się Skarżąc</w:t>
      </w:r>
      <w:r w:rsidR="00851DFE">
        <w:rPr>
          <w:sz w:val="24"/>
          <w:szCs w:val="24"/>
          <w:lang w:eastAsia="pl-PL"/>
        </w:rPr>
        <w:t>ym</w:t>
      </w:r>
      <w:r w:rsidRPr="009B3A7D">
        <w:rPr>
          <w:sz w:val="24"/>
          <w:szCs w:val="24"/>
          <w:lang w:eastAsia="pl-PL"/>
        </w:rPr>
        <w:t>, że organem właściwym do rozpatrzenia zarzutów zawartych w</w:t>
      </w:r>
      <w:r>
        <w:rPr>
          <w:sz w:val="24"/>
          <w:szCs w:val="24"/>
          <w:lang w:eastAsia="pl-PL"/>
        </w:rPr>
        <w:t> </w:t>
      </w:r>
      <w:r w:rsidRPr="009B3A7D">
        <w:rPr>
          <w:sz w:val="24"/>
          <w:szCs w:val="24"/>
          <w:lang w:eastAsia="pl-PL"/>
        </w:rPr>
        <w:t>skardze jest Sąd Rejon</w:t>
      </w:r>
      <w:r w:rsidR="00851DFE">
        <w:rPr>
          <w:sz w:val="24"/>
          <w:szCs w:val="24"/>
          <w:lang w:eastAsia="pl-PL"/>
        </w:rPr>
        <w:t>o</w:t>
      </w:r>
      <w:r w:rsidRPr="009B3A7D">
        <w:rPr>
          <w:sz w:val="24"/>
          <w:szCs w:val="24"/>
          <w:lang w:eastAsia="pl-PL"/>
        </w:rPr>
        <w:t>wy w Giżycku IV Wydział Pracy</w:t>
      </w:r>
      <w:r w:rsidR="00851DFE">
        <w:rPr>
          <w:sz w:val="24"/>
          <w:szCs w:val="24"/>
          <w:lang w:eastAsia="pl-PL"/>
        </w:rPr>
        <w:t>.</w:t>
      </w:r>
    </w:p>
    <w:p w14:paraId="6F976593" w14:textId="77777777" w:rsidR="001A3BBC" w:rsidRDefault="001A3BBC" w:rsidP="003B0F7C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</w:rPr>
      </w:pPr>
    </w:p>
    <w:p w14:paraId="57F2E9EE" w14:textId="00C6F8C6" w:rsidR="00D80701" w:rsidRDefault="00D80701" w:rsidP="003B0F7C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rPr>
          <w:rStyle w:val="Pogrubienie"/>
        </w:rPr>
        <w:t xml:space="preserve">§ </w:t>
      </w:r>
      <w:r w:rsidR="00A25E7B">
        <w:rPr>
          <w:rStyle w:val="Pogrubienie"/>
        </w:rPr>
        <w:t>2</w:t>
      </w:r>
      <w:r>
        <w:rPr>
          <w:rStyle w:val="Pogrubienie"/>
        </w:rPr>
        <w:t>.</w:t>
      </w:r>
      <w:r>
        <w:t xml:space="preserve"> Wykonanie uchwały powierza się Przewodniczącemu Rady </w:t>
      </w:r>
      <w:r w:rsidR="001A3BBC">
        <w:t>Gminy Wydminy</w:t>
      </w:r>
      <w:r>
        <w:t>.</w:t>
      </w:r>
    </w:p>
    <w:p w14:paraId="66AA9766" w14:textId="77777777" w:rsidR="001A3BBC" w:rsidRDefault="001A3BBC" w:rsidP="003B0F7C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</w:rPr>
      </w:pPr>
    </w:p>
    <w:p w14:paraId="1D053331" w14:textId="4B1437AA" w:rsidR="00D80701" w:rsidRDefault="00D80701" w:rsidP="003B0F7C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rPr>
          <w:rStyle w:val="Pogrubienie"/>
        </w:rPr>
        <w:t xml:space="preserve">§ </w:t>
      </w:r>
      <w:r w:rsidR="00A25E7B">
        <w:rPr>
          <w:rStyle w:val="Pogrubienie"/>
        </w:rPr>
        <w:t>3</w:t>
      </w:r>
      <w:r>
        <w:rPr>
          <w:rStyle w:val="Pogrubienie"/>
        </w:rPr>
        <w:t>.</w:t>
      </w:r>
      <w:r>
        <w:t xml:space="preserve"> Uchwała wchodzi w życie z dniem </w:t>
      </w:r>
      <w:r w:rsidR="001A3BBC">
        <w:t>podjęcia</w:t>
      </w:r>
      <w:r>
        <w:t>.</w:t>
      </w:r>
    </w:p>
    <w:p w14:paraId="4803DC47" w14:textId="57267D56" w:rsidR="001A3BBC" w:rsidRDefault="001A3BBC" w:rsidP="003B0F7C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14:paraId="7AA33B82" w14:textId="77777777" w:rsidR="001A3BBC" w:rsidRDefault="001A3BBC" w:rsidP="003B0F7C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14:paraId="6BB5487D" w14:textId="743994DF" w:rsidR="001A3BBC" w:rsidRDefault="001A3BBC" w:rsidP="00A73FF3">
      <w:pPr>
        <w:pStyle w:val="NormalnyWeb"/>
        <w:spacing w:before="0" w:beforeAutospacing="0" w:after="0" w:afterAutospacing="0" w:line="276" w:lineRule="auto"/>
        <w:ind w:left="5811" w:firstLine="561"/>
        <w:jc w:val="both"/>
      </w:pPr>
      <w:r>
        <w:t>Przewodniczący</w:t>
      </w:r>
    </w:p>
    <w:p w14:paraId="2CDEA862" w14:textId="1ADD2369" w:rsidR="001A3BBC" w:rsidRDefault="00A73FF3" w:rsidP="00A73FF3">
      <w:pPr>
        <w:pStyle w:val="NormalnyWeb"/>
        <w:spacing w:before="0" w:beforeAutospacing="0" w:after="0" w:afterAutospacing="0" w:line="276" w:lineRule="auto"/>
        <w:ind w:left="5811"/>
        <w:jc w:val="both"/>
      </w:pPr>
      <w:r>
        <w:t xml:space="preserve">    </w:t>
      </w:r>
      <w:r w:rsidR="001A3BBC">
        <w:t>Rady Gminy Wydminy</w:t>
      </w:r>
    </w:p>
    <w:p w14:paraId="66AF5E7D" w14:textId="70C8C417" w:rsidR="001A3BBC" w:rsidRDefault="001A3BBC" w:rsidP="003B0F7C">
      <w:pPr>
        <w:pStyle w:val="NormalnyWeb"/>
        <w:spacing w:before="0" w:beforeAutospacing="0" w:after="0" w:afterAutospacing="0" w:line="360" w:lineRule="auto"/>
        <w:ind w:left="5103"/>
        <w:jc w:val="both"/>
      </w:pPr>
    </w:p>
    <w:p w14:paraId="611788A9" w14:textId="3DEEF143" w:rsidR="001A3BBC" w:rsidRPr="0081145A" w:rsidRDefault="001A3BBC" w:rsidP="00A73FF3">
      <w:pPr>
        <w:pStyle w:val="NormalnyWeb"/>
        <w:spacing w:before="0" w:beforeAutospacing="0" w:after="0" w:afterAutospacing="0" w:line="360" w:lineRule="auto"/>
        <w:ind w:left="5103" w:firstLine="561"/>
        <w:jc w:val="both"/>
        <w:rPr>
          <w:b/>
          <w:bCs/>
        </w:rPr>
      </w:pPr>
      <w:r w:rsidRPr="0081145A">
        <w:rPr>
          <w:b/>
          <w:bCs/>
        </w:rPr>
        <w:t>Waldemar Antoni Samborski</w:t>
      </w:r>
    </w:p>
    <w:p w14:paraId="12AA6CE9" w14:textId="2F20EAC1" w:rsidR="001A3BBC" w:rsidRDefault="001A3BBC" w:rsidP="003B0F7C">
      <w:pPr>
        <w:pStyle w:val="NormalnyWeb"/>
        <w:spacing w:before="0" w:beforeAutospacing="0" w:after="0" w:afterAutospacing="0" w:line="360" w:lineRule="auto"/>
        <w:ind w:left="5103"/>
        <w:jc w:val="both"/>
      </w:pPr>
    </w:p>
    <w:p w14:paraId="1CDACC3A" w14:textId="61A84B00" w:rsidR="001A3BBC" w:rsidRDefault="001A3BBC" w:rsidP="003B0F7C">
      <w:pPr>
        <w:pStyle w:val="NormalnyWeb"/>
        <w:spacing w:before="0" w:beforeAutospacing="0" w:after="0" w:afterAutospacing="0" w:line="360" w:lineRule="auto"/>
        <w:ind w:left="5103"/>
        <w:jc w:val="both"/>
      </w:pPr>
    </w:p>
    <w:p w14:paraId="10521B77" w14:textId="38F45D40" w:rsidR="00A25E7B" w:rsidRDefault="00A25E7B" w:rsidP="003B0F7C">
      <w:pPr>
        <w:pStyle w:val="NormalnyWeb"/>
        <w:spacing w:before="0" w:beforeAutospacing="0" w:after="0" w:afterAutospacing="0" w:line="360" w:lineRule="auto"/>
        <w:ind w:left="5103"/>
        <w:jc w:val="both"/>
      </w:pPr>
    </w:p>
    <w:p w14:paraId="11AA42DC" w14:textId="4BD3A6E5" w:rsidR="00A25E7B" w:rsidRDefault="00A25E7B" w:rsidP="003B0F7C">
      <w:pPr>
        <w:pStyle w:val="NormalnyWeb"/>
        <w:spacing w:before="0" w:beforeAutospacing="0" w:after="0" w:afterAutospacing="0" w:line="360" w:lineRule="auto"/>
        <w:ind w:left="5103"/>
        <w:jc w:val="both"/>
      </w:pPr>
    </w:p>
    <w:p w14:paraId="11B68925" w14:textId="1D66480F" w:rsidR="00A25E7B" w:rsidRDefault="00A25E7B" w:rsidP="003B0F7C">
      <w:pPr>
        <w:pStyle w:val="NormalnyWeb"/>
        <w:spacing w:before="0" w:beforeAutospacing="0" w:after="0" w:afterAutospacing="0" w:line="360" w:lineRule="auto"/>
        <w:ind w:left="5103"/>
        <w:jc w:val="both"/>
      </w:pPr>
    </w:p>
    <w:p w14:paraId="77E728EF" w14:textId="77777777" w:rsidR="003B0F7C" w:rsidRDefault="003B0F7C" w:rsidP="003B0F7C">
      <w:pPr>
        <w:pStyle w:val="NormalnyWeb"/>
        <w:spacing w:before="0" w:beforeAutospacing="0" w:after="0" w:afterAutospacing="0" w:line="360" w:lineRule="auto"/>
        <w:ind w:left="5103"/>
        <w:jc w:val="both"/>
      </w:pPr>
    </w:p>
    <w:p w14:paraId="078F6AA7" w14:textId="77777777" w:rsidR="00A25E7B" w:rsidRDefault="00A25E7B" w:rsidP="003B0F7C">
      <w:pPr>
        <w:pStyle w:val="NormalnyWeb"/>
        <w:spacing w:before="0" w:beforeAutospacing="0" w:after="0" w:afterAutospacing="0" w:line="360" w:lineRule="auto"/>
        <w:ind w:left="5103"/>
        <w:jc w:val="both"/>
      </w:pPr>
    </w:p>
    <w:p w14:paraId="77FA14D4" w14:textId="4FFDFC7B" w:rsidR="006C71F4" w:rsidRDefault="006C71F4" w:rsidP="003B0F7C">
      <w:pPr>
        <w:spacing w:line="360" w:lineRule="auto"/>
        <w:jc w:val="both"/>
      </w:pPr>
    </w:p>
    <w:p w14:paraId="6F20B04C" w14:textId="05326A29" w:rsidR="006C71F4" w:rsidRPr="0031300C" w:rsidRDefault="006C71F4" w:rsidP="00A73FF3">
      <w:pPr>
        <w:pStyle w:val="NormalnyWeb"/>
        <w:spacing w:before="0" w:beforeAutospacing="0" w:after="0" w:afterAutospacing="0" w:line="360" w:lineRule="auto"/>
        <w:jc w:val="center"/>
        <w:rPr>
          <w:iCs/>
        </w:rPr>
      </w:pPr>
      <w:r w:rsidRPr="0031300C">
        <w:rPr>
          <w:iCs/>
        </w:rPr>
        <w:lastRenderedPageBreak/>
        <w:t>U</w:t>
      </w:r>
      <w:r w:rsidR="003D58DA">
        <w:rPr>
          <w:iCs/>
        </w:rPr>
        <w:t>Z</w:t>
      </w:r>
      <w:r w:rsidRPr="0031300C">
        <w:rPr>
          <w:iCs/>
        </w:rPr>
        <w:t>ASADNIENIE</w:t>
      </w:r>
    </w:p>
    <w:p w14:paraId="5418511D" w14:textId="72168A10" w:rsidR="006C71F4" w:rsidRPr="0081145A" w:rsidRDefault="006C71F4" w:rsidP="00A73FF3">
      <w:pPr>
        <w:suppressAutoHyphens w:val="0"/>
        <w:spacing w:line="360" w:lineRule="auto"/>
        <w:jc w:val="center"/>
        <w:rPr>
          <w:rFonts w:eastAsia="Calibri"/>
          <w:i/>
          <w:iCs/>
          <w:sz w:val="24"/>
          <w:szCs w:val="24"/>
          <w:lang w:eastAsia="pl-PL"/>
        </w:rPr>
      </w:pPr>
      <w:r w:rsidRPr="0081145A">
        <w:rPr>
          <w:i/>
          <w:sz w:val="24"/>
          <w:szCs w:val="24"/>
        </w:rPr>
        <w:t xml:space="preserve">do Uchwały Nr </w:t>
      </w:r>
      <w:r w:rsidR="003B0F7C">
        <w:rPr>
          <w:i/>
          <w:sz w:val="24"/>
          <w:szCs w:val="24"/>
        </w:rPr>
        <w:t>XXVIII</w:t>
      </w:r>
      <w:r w:rsidRPr="0081145A">
        <w:rPr>
          <w:i/>
          <w:sz w:val="24"/>
          <w:szCs w:val="24"/>
        </w:rPr>
        <w:t>/</w:t>
      </w:r>
      <w:r w:rsidR="003B0F7C">
        <w:rPr>
          <w:i/>
          <w:sz w:val="24"/>
          <w:szCs w:val="24"/>
        </w:rPr>
        <w:t>173</w:t>
      </w:r>
      <w:r w:rsidRPr="0081145A">
        <w:rPr>
          <w:i/>
          <w:sz w:val="24"/>
          <w:szCs w:val="24"/>
        </w:rPr>
        <w:t>/202</w:t>
      </w:r>
      <w:r w:rsidR="003D58DA">
        <w:rPr>
          <w:i/>
          <w:sz w:val="24"/>
          <w:szCs w:val="24"/>
        </w:rPr>
        <w:t>1</w:t>
      </w:r>
      <w:r w:rsidRPr="0081145A">
        <w:rPr>
          <w:i/>
          <w:sz w:val="24"/>
          <w:szCs w:val="24"/>
        </w:rPr>
        <w:t xml:space="preserve"> Rady Gminy Wydminy z dnia </w:t>
      </w:r>
      <w:r w:rsidR="003B0F7C">
        <w:rPr>
          <w:i/>
          <w:sz w:val="24"/>
          <w:szCs w:val="24"/>
        </w:rPr>
        <w:t xml:space="preserve">04 lutego </w:t>
      </w:r>
      <w:r w:rsidRPr="0081145A">
        <w:rPr>
          <w:i/>
          <w:sz w:val="24"/>
          <w:szCs w:val="24"/>
        </w:rPr>
        <w:t>202</w:t>
      </w:r>
      <w:r w:rsidR="003D58DA">
        <w:rPr>
          <w:i/>
          <w:sz w:val="24"/>
          <w:szCs w:val="24"/>
        </w:rPr>
        <w:t>1</w:t>
      </w:r>
      <w:r w:rsidRPr="0081145A">
        <w:rPr>
          <w:i/>
          <w:sz w:val="24"/>
          <w:szCs w:val="24"/>
        </w:rPr>
        <w:t xml:space="preserve"> r. w sprawie </w:t>
      </w:r>
      <w:r w:rsidRPr="0081145A">
        <w:rPr>
          <w:rStyle w:val="Pogrubienie"/>
          <w:b w:val="0"/>
          <w:i/>
          <w:sz w:val="24"/>
          <w:szCs w:val="24"/>
        </w:rPr>
        <w:t xml:space="preserve">rozpatrzenia skargi na </w:t>
      </w:r>
      <w:r w:rsidRPr="0081145A">
        <w:rPr>
          <w:rFonts w:eastAsia="Calibri"/>
          <w:i/>
          <w:iCs/>
          <w:sz w:val="24"/>
          <w:szCs w:val="24"/>
          <w:lang w:eastAsia="pl-PL"/>
        </w:rPr>
        <w:t>działania Dyrektora Szkoły w Gawlikach Wielkich</w:t>
      </w:r>
      <w:r>
        <w:rPr>
          <w:rFonts w:eastAsia="Calibri"/>
          <w:i/>
          <w:iCs/>
          <w:sz w:val="24"/>
          <w:szCs w:val="24"/>
          <w:lang w:eastAsia="pl-PL"/>
        </w:rPr>
        <w:t>.</w:t>
      </w:r>
    </w:p>
    <w:p w14:paraId="5DCBD113" w14:textId="481C8141" w:rsidR="006C71F4" w:rsidRDefault="006C71F4" w:rsidP="003B0F7C">
      <w:pPr>
        <w:spacing w:line="360" w:lineRule="auto"/>
        <w:jc w:val="both"/>
      </w:pPr>
    </w:p>
    <w:p w14:paraId="2724503D" w14:textId="19C5166E" w:rsidR="006C71F4" w:rsidRDefault="006C71F4" w:rsidP="003B0F7C">
      <w:pPr>
        <w:suppressAutoHyphens w:val="0"/>
        <w:spacing w:line="360" w:lineRule="auto"/>
        <w:ind w:firstLine="720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Rada Gminy, jako organ właściwy do rozpoznania skargi, działając poprzez Komisję Skarg, Wnios</w:t>
      </w:r>
      <w:r w:rsidR="00A25E7B">
        <w:rPr>
          <w:bCs/>
          <w:iCs/>
          <w:color w:val="000000"/>
          <w:sz w:val="24"/>
          <w:szCs w:val="24"/>
        </w:rPr>
        <w:t>ków</w:t>
      </w:r>
      <w:r>
        <w:rPr>
          <w:bCs/>
          <w:iCs/>
          <w:color w:val="000000"/>
          <w:sz w:val="24"/>
          <w:szCs w:val="24"/>
        </w:rPr>
        <w:t xml:space="preserve"> i Petycji w sposób dokładny, rzetelny i obiektywny rozpoznała przedmiot skargi</w:t>
      </w:r>
      <w:r w:rsidR="00A25E7B">
        <w:rPr>
          <w:bCs/>
          <w:iCs/>
          <w:color w:val="000000"/>
          <w:sz w:val="24"/>
          <w:szCs w:val="24"/>
        </w:rPr>
        <w:t>. W</w:t>
      </w:r>
      <w:r>
        <w:rPr>
          <w:bCs/>
          <w:iCs/>
          <w:color w:val="000000"/>
          <w:sz w:val="24"/>
          <w:szCs w:val="24"/>
        </w:rPr>
        <w:t xml:space="preserve"> wyniku </w:t>
      </w:r>
      <w:r w:rsidR="00A25E7B">
        <w:rPr>
          <w:bCs/>
          <w:iCs/>
          <w:color w:val="000000"/>
          <w:sz w:val="24"/>
          <w:szCs w:val="24"/>
        </w:rPr>
        <w:t xml:space="preserve">przeprowadzonych wyjaśnień Komisja Skarg, Wniosków i Petycji wydała opinię, w której </w:t>
      </w:r>
      <w:r>
        <w:rPr>
          <w:bCs/>
          <w:iCs/>
          <w:color w:val="000000"/>
          <w:sz w:val="24"/>
          <w:szCs w:val="24"/>
        </w:rPr>
        <w:t xml:space="preserve"> rekomend</w:t>
      </w:r>
      <w:r w:rsidR="00A25E7B">
        <w:rPr>
          <w:bCs/>
          <w:iCs/>
          <w:color w:val="000000"/>
          <w:sz w:val="24"/>
          <w:szCs w:val="24"/>
        </w:rPr>
        <w:t>uje</w:t>
      </w:r>
      <w:r>
        <w:rPr>
          <w:bCs/>
          <w:iCs/>
          <w:color w:val="000000"/>
          <w:sz w:val="24"/>
          <w:szCs w:val="24"/>
        </w:rPr>
        <w:t xml:space="preserve"> Radzie Gminy Wydminy uznanie</w:t>
      </w:r>
      <w:r w:rsidR="00A25E7B">
        <w:rPr>
          <w:bCs/>
          <w:iCs/>
          <w:color w:val="000000"/>
          <w:sz w:val="24"/>
          <w:szCs w:val="24"/>
        </w:rPr>
        <w:t xml:space="preserve"> się za niewłaściwą do rozpatrzenia</w:t>
      </w:r>
      <w:r>
        <w:rPr>
          <w:bCs/>
          <w:iCs/>
          <w:color w:val="000000"/>
          <w:sz w:val="24"/>
          <w:szCs w:val="24"/>
        </w:rPr>
        <w:t xml:space="preserve"> skargi na dyrektora Szkoły Podstawowej w Gawlikach Wielkich</w:t>
      </w:r>
      <w:r w:rsidR="00A25E7B">
        <w:rPr>
          <w:bCs/>
          <w:iCs/>
          <w:color w:val="000000"/>
          <w:sz w:val="24"/>
          <w:szCs w:val="24"/>
        </w:rPr>
        <w:t>.</w:t>
      </w:r>
    </w:p>
    <w:p w14:paraId="0EE0C2FE" w14:textId="6DDAA6F9" w:rsidR="006C71F4" w:rsidRDefault="006C71F4" w:rsidP="003B0F7C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A00BD7">
        <w:rPr>
          <w:sz w:val="24"/>
          <w:szCs w:val="24"/>
        </w:rPr>
        <w:t xml:space="preserve">Komisja potwierdza istnienie poważnego konfliktu pomiędzy dyrektorem </w:t>
      </w:r>
      <w:r>
        <w:rPr>
          <w:sz w:val="24"/>
          <w:szCs w:val="24"/>
        </w:rPr>
        <w:br/>
        <w:t>i pracownikami szkoły, który</w:t>
      </w:r>
      <w:r w:rsidRPr="00A00BD7">
        <w:rPr>
          <w:sz w:val="24"/>
          <w:szCs w:val="24"/>
        </w:rPr>
        <w:t xml:space="preserve"> w okresie ostatnich dwóch lat </w:t>
      </w:r>
      <w:r w:rsidR="00A25E7B">
        <w:rPr>
          <w:sz w:val="24"/>
          <w:szCs w:val="24"/>
        </w:rPr>
        <w:t>wpływa</w:t>
      </w:r>
      <w:r w:rsidRPr="00A00BD7">
        <w:rPr>
          <w:sz w:val="24"/>
          <w:szCs w:val="24"/>
        </w:rPr>
        <w:t xml:space="preserve"> na funkcjonowanie szkoły. </w:t>
      </w:r>
      <w:r w:rsidRPr="00736464">
        <w:rPr>
          <w:sz w:val="24"/>
          <w:szCs w:val="24"/>
        </w:rPr>
        <w:t>Rada Gminy Wydminy</w:t>
      </w:r>
      <w:r>
        <w:rPr>
          <w:sz w:val="24"/>
          <w:szCs w:val="24"/>
        </w:rPr>
        <w:t xml:space="preserve"> zdaje </w:t>
      </w:r>
      <w:r w:rsidR="00A25E7B">
        <w:rPr>
          <w:sz w:val="24"/>
          <w:szCs w:val="24"/>
        </w:rPr>
        <w:t xml:space="preserve">sobie </w:t>
      </w:r>
      <w:r>
        <w:rPr>
          <w:sz w:val="24"/>
          <w:szCs w:val="24"/>
        </w:rPr>
        <w:t>sprawę z faktu</w:t>
      </w:r>
      <w:r w:rsidRPr="00736464">
        <w:rPr>
          <w:sz w:val="24"/>
          <w:szCs w:val="24"/>
        </w:rPr>
        <w:t>,</w:t>
      </w:r>
      <w:r>
        <w:rPr>
          <w:sz w:val="24"/>
          <w:szCs w:val="24"/>
        </w:rPr>
        <w:t xml:space="preserve"> iż</w:t>
      </w:r>
      <w:r w:rsidRPr="00736464">
        <w:rPr>
          <w:sz w:val="24"/>
          <w:szCs w:val="24"/>
        </w:rPr>
        <w:t xml:space="preserve"> jako organ </w:t>
      </w:r>
      <w:proofErr w:type="spellStart"/>
      <w:r w:rsidRPr="00736464">
        <w:rPr>
          <w:sz w:val="24"/>
          <w:szCs w:val="24"/>
        </w:rPr>
        <w:t>stanowiąco</w:t>
      </w:r>
      <w:proofErr w:type="spellEnd"/>
      <w:r>
        <w:rPr>
          <w:sz w:val="24"/>
          <w:szCs w:val="24"/>
        </w:rPr>
        <w:t xml:space="preserve"> </w:t>
      </w:r>
      <w:r w:rsidRPr="0073646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6464">
        <w:rPr>
          <w:sz w:val="24"/>
          <w:szCs w:val="24"/>
        </w:rPr>
        <w:t>kontrolny jednostki samorządu terytorialnego, nie posiada kompetencji do oceny prawnej zarzutów pracowników względem pracodawcy,</w:t>
      </w:r>
      <w:r>
        <w:rPr>
          <w:sz w:val="24"/>
          <w:szCs w:val="24"/>
        </w:rPr>
        <w:t xml:space="preserve"> do których </w:t>
      </w:r>
      <w:r w:rsidRPr="00736464">
        <w:rPr>
          <w:sz w:val="24"/>
          <w:szCs w:val="24"/>
        </w:rPr>
        <w:t>uprawnienia posiada wyłącznie sąd powszechny</w:t>
      </w:r>
      <w:r>
        <w:rPr>
          <w:sz w:val="24"/>
          <w:szCs w:val="24"/>
        </w:rPr>
        <w:t xml:space="preserve">. </w:t>
      </w:r>
      <w:r w:rsidRPr="00E5163D">
        <w:rPr>
          <w:sz w:val="24"/>
          <w:szCs w:val="24"/>
        </w:rPr>
        <w:t>Zgodnie z art. 229 pkt 3 Kodeksu postępowania administracyjnego - jeżeli przepisy szczególne nie określają innych organów właściwych do rozpatrywania skarg, organem właściwym do rozpatrzenia skargi dotyczącej działalności kierownika jednostki gminnej jest Rada Gminy. Przepis art. 229</w:t>
      </w:r>
      <w:r>
        <w:rPr>
          <w:sz w:val="24"/>
          <w:szCs w:val="24"/>
        </w:rPr>
        <w:t xml:space="preserve"> </w:t>
      </w:r>
      <w:proofErr w:type="spellStart"/>
      <w:r w:rsidRPr="00E5163D">
        <w:rPr>
          <w:sz w:val="24"/>
          <w:szCs w:val="24"/>
        </w:rPr>
        <w:t>k.p.a</w:t>
      </w:r>
      <w:proofErr w:type="spellEnd"/>
      <w:r w:rsidRPr="00E5163D">
        <w:rPr>
          <w:sz w:val="24"/>
          <w:szCs w:val="24"/>
        </w:rPr>
        <w:t xml:space="preserve"> zawiera tylko pomocnicze określenie właściwości organów do rozpatrywania skarg, zaś pierwszeństwo określenia tej właściwości mają przepisy odrębne. Dopiero w ich braku zastosowanie znajdzie przepis art. 229k.p.a. (tak np. wyrok Wojewódzkiego Sadu Administracyjnego we Wrocławiu z dnia 27stycznia 2004r. w</w:t>
      </w:r>
      <w:r w:rsidR="00A73FF3">
        <w:rPr>
          <w:sz w:val="24"/>
          <w:szCs w:val="24"/>
        </w:rPr>
        <w:t> </w:t>
      </w:r>
      <w:r w:rsidRPr="00E5163D">
        <w:rPr>
          <w:sz w:val="24"/>
          <w:szCs w:val="24"/>
        </w:rPr>
        <w:t>sprawie o</w:t>
      </w:r>
      <w:r>
        <w:rPr>
          <w:sz w:val="24"/>
          <w:szCs w:val="24"/>
        </w:rPr>
        <w:t> </w:t>
      </w:r>
      <w:r w:rsidRPr="00E5163D">
        <w:rPr>
          <w:sz w:val="24"/>
          <w:szCs w:val="24"/>
        </w:rPr>
        <w:t>sygn. akt: II SA/</w:t>
      </w:r>
      <w:proofErr w:type="spellStart"/>
      <w:r w:rsidRPr="00E5163D">
        <w:rPr>
          <w:sz w:val="24"/>
          <w:szCs w:val="24"/>
        </w:rPr>
        <w:t>Wr</w:t>
      </w:r>
      <w:proofErr w:type="spellEnd"/>
      <w:r w:rsidRPr="00E5163D">
        <w:rPr>
          <w:sz w:val="24"/>
          <w:szCs w:val="24"/>
        </w:rPr>
        <w:t xml:space="preserve"> 2486/03). </w:t>
      </w:r>
    </w:p>
    <w:p w14:paraId="5FA547CA" w14:textId="1DC33C44" w:rsidR="006C71F4" w:rsidRPr="00E5163D" w:rsidRDefault="006C71F4" w:rsidP="003B0F7C">
      <w:pPr>
        <w:shd w:val="clear" w:color="auto" w:fill="FFFFFF"/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E5163D">
        <w:rPr>
          <w:sz w:val="24"/>
          <w:szCs w:val="24"/>
        </w:rPr>
        <w:t xml:space="preserve">Tymczasem, zgodnie z przepisem szczególnym, jakim jest w tym przypadku art. 2 §1 Kodeksu postępowania cywilnego - do rozpoznawania spraw cywilnych powołane są sądy powszechne. </w:t>
      </w:r>
      <w:r>
        <w:rPr>
          <w:sz w:val="24"/>
          <w:szCs w:val="24"/>
        </w:rPr>
        <w:t>Z</w:t>
      </w:r>
      <w:r w:rsidRPr="00E5163D">
        <w:rPr>
          <w:sz w:val="24"/>
          <w:szCs w:val="24"/>
        </w:rPr>
        <w:t>godnie z § 1 ustawy z dnia 18 kwietnia 1985 r. o rozpoznawaniu przez s</w:t>
      </w:r>
      <w:r>
        <w:rPr>
          <w:sz w:val="24"/>
          <w:szCs w:val="24"/>
        </w:rPr>
        <w:t>ą</w:t>
      </w:r>
      <w:r w:rsidRPr="00E5163D">
        <w:rPr>
          <w:sz w:val="24"/>
          <w:szCs w:val="24"/>
        </w:rPr>
        <w:t>dy spraw z zakresu prawa pracy i</w:t>
      </w:r>
      <w:r>
        <w:rPr>
          <w:sz w:val="24"/>
          <w:szCs w:val="24"/>
        </w:rPr>
        <w:t> </w:t>
      </w:r>
      <w:r w:rsidRPr="00E5163D">
        <w:rPr>
          <w:sz w:val="24"/>
          <w:szCs w:val="24"/>
        </w:rPr>
        <w:t>ubezpieczeń́ społecznych ( Dz. U. z 1985 r., Nr 20, poz. 85 z</w:t>
      </w:r>
      <w:r>
        <w:rPr>
          <w:sz w:val="24"/>
          <w:szCs w:val="24"/>
        </w:rPr>
        <w:t> </w:t>
      </w:r>
      <w:proofErr w:type="spellStart"/>
      <w:r w:rsidRPr="00E5163D">
        <w:rPr>
          <w:sz w:val="24"/>
          <w:szCs w:val="24"/>
        </w:rPr>
        <w:t>późn</w:t>
      </w:r>
      <w:proofErr w:type="spellEnd"/>
      <w:r w:rsidRPr="00E5163D">
        <w:rPr>
          <w:sz w:val="24"/>
          <w:szCs w:val="24"/>
        </w:rPr>
        <w:t>. zm.) rozpoznawanie spraw z</w:t>
      </w:r>
      <w:r>
        <w:rPr>
          <w:sz w:val="24"/>
          <w:szCs w:val="24"/>
        </w:rPr>
        <w:t> </w:t>
      </w:r>
      <w:r w:rsidRPr="00E5163D">
        <w:rPr>
          <w:sz w:val="24"/>
          <w:szCs w:val="24"/>
        </w:rPr>
        <w:t xml:space="preserve">zakresu prawa pracy powierza </w:t>
      </w:r>
      <w:r w:rsidR="00263385" w:rsidRPr="00E5163D">
        <w:rPr>
          <w:sz w:val="24"/>
          <w:szCs w:val="24"/>
        </w:rPr>
        <w:t>się</w:t>
      </w:r>
      <w:r w:rsidRPr="00E5163D">
        <w:rPr>
          <w:sz w:val="24"/>
          <w:szCs w:val="24"/>
        </w:rPr>
        <w:t xml:space="preserve">̨ </w:t>
      </w:r>
      <w:r w:rsidR="00263385" w:rsidRPr="00E5163D">
        <w:rPr>
          <w:sz w:val="24"/>
          <w:szCs w:val="24"/>
        </w:rPr>
        <w:t>sądom</w:t>
      </w:r>
      <w:r w:rsidRPr="00E5163D">
        <w:rPr>
          <w:sz w:val="24"/>
          <w:szCs w:val="24"/>
        </w:rPr>
        <w:t xml:space="preserve"> pracy - </w:t>
      </w:r>
      <w:r w:rsidR="00263385" w:rsidRPr="00E5163D">
        <w:rPr>
          <w:sz w:val="24"/>
          <w:szCs w:val="24"/>
        </w:rPr>
        <w:t>stanowiącym</w:t>
      </w:r>
      <w:r w:rsidRPr="00E5163D">
        <w:rPr>
          <w:sz w:val="24"/>
          <w:szCs w:val="24"/>
        </w:rPr>
        <w:t xml:space="preserve"> </w:t>
      </w:r>
      <w:r w:rsidR="00263385" w:rsidRPr="00E5163D">
        <w:rPr>
          <w:sz w:val="24"/>
          <w:szCs w:val="24"/>
        </w:rPr>
        <w:t>odrębne</w:t>
      </w:r>
      <w:r w:rsidRPr="00E5163D">
        <w:rPr>
          <w:sz w:val="24"/>
          <w:szCs w:val="24"/>
        </w:rPr>
        <w:t xml:space="preserve"> jednostki organizacyjne </w:t>
      </w:r>
      <w:r w:rsidR="00263385" w:rsidRPr="00E5163D">
        <w:rPr>
          <w:sz w:val="24"/>
          <w:szCs w:val="24"/>
        </w:rPr>
        <w:t>sądów</w:t>
      </w:r>
      <w:r w:rsidRPr="00E5163D">
        <w:rPr>
          <w:sz w:val="24"/>
          <w:szCs w:val="24"/>
        </w:rPr>
        <w:t xml:space="preserve"> rejonowych (art. 1 ust.1 pkt 1) w/w ustawy. </w:t>
      </w:r>
    </w:p>
    <w:p w14:paraId="62BFEF17" w14:textId="68662BC6" w:rsidR="006C71F4" w:rsidRPr="006C71F4" w:rsidRDefault="006C71F4" w:rsidP="003B0F7C">
      <w:pPr>
        <w:pStyle w:val="Tekstkomentarza"/>
        <w:spacing w:line="360" w:lineRule="auto"/>
        <w:ind w:firstLine="708"/>
        <w:jc w:val="both"/>
        <w:rPr>
          <w:sz w:val="24"/>
          <w:szCs w:val="24"/>
        </w:rPr>
      </w:pPr>
      <w:r w:rsidRPr="00276F49">
        <w:rPr>
          <w:sz w:val="24"/>
          <w:szCs w:val="24"/>
        </w:rPr>
        <w:t xml:space="preserve">Sprawa o </w:t>
      </w:r>
      <w:proofErr w:type="spellStart"/>
      <w:r w:rsidRPr="00276F49">
        <w:rPr>
          <w:sz w:val="24"/>
          <w:szCs w:val="24"/>
        </w:rPr>
        <w:t>mobbing</w:t>
      </w:r>
      <w:proofErr w:type="spellEnd"/>
      <w:r w:rsidRPr="00276F49">
        <w:rPr>
          <w:sz w:val="24"/>
          <w:szCs w:val="24"/>
        </w:rPr>
        <w:t xml:space="preserve"> jest sprawą cywilną z zakresu prawa pracy. Z przepisu art. 223 §1 Kodeksu postępowania administracyjnego wynika, że organy samorządu terytorialnego rozpatrują skargi w</w:t>
      </w:r>
      <w:r>
        <w:rPr>
          <w:sz w:val="24"/>
          <w:szCs w:val="24"/>
        </w:rPr>
        <w:t> </w:t>
      </w:r>
      <w:r w:rsidRPr="00276F49">
        <w:rPr>
          <w:sz w:val="24"/>
          <w:szCs w:val="24"/>
        </w:rPr>
        <w:t>ramach swojej właściwości. Stosownie</w:t>
      </w:r>
      <w:r>
        <w:rPr>
          <w:sz w:val="24"/>
          <w:szCs w:val="24"/>
        </w:rPr>
        <w:t xml:space="preserve"> </w:t>
      </w:r>
      <w:r w:rsidRPr="00276F49">
        <w:rPr>
          <w:sz w:val="24"/>
          <w:szCs w:val="24"/>
        </w:rPr>
        <w:t>do art. 231 Kodeksu postępowania administracyjnego jeżeli organ, który otrzymał skargę,</w:t>
      </w:r>
      <w:r>
        <w:rPr>
          <w:sz w:val="24"/>
          <w:szCs w:val="24"/>
        </w:rPr>
        <w:t xml:space="preserve"> </w:t>
      </w:r>
      <w:r w:rsidRPr="00276F49">
        <w:rPr>
          <w:sz w:val="24"/>
          <w:szCs w:val="24"/>
        </w:rPr>
        <w:t xml:space="preserve">nie jest właściwy do jej rozpatrzenia, obowiązany jest przekazać ją właściwemu organowi albo wskazać skarżącemu właściwy organ. Rada Gminy uznała, że nie jest właściwa do załatwienia skargi </w:t>
      </w:r>
      <w:r>
        <w:rPr>
          <w:sz w:val="24"/>
          <w:szCs w:val="24"/>
        </w:rPr>
        <w:t xml:space="preserve">w części dotyczącej </w:t>
      </w:r>
      <w:r w:rsidRPr="00E5163D">
        <w:rPr>
          <w:sz w:val="24"/>
          <w:szCs w:val="24"/>
        </w:rPr>
        <w:t>stawian</w:t>
      </w:r>
      <w:r>
        <w:rPr>
          <w:sz w:val="24"/>
          <w:szCs w:val="24"/>
        </w:rPr>
        <w:t>ych zarzutów, które</w:t>
      </w:r>
      <w:r w:rsidRPr="00E5163D">
        <w:rPr>
          <w:sz w:val="24"/>
          <w:szCs w:val="24"/>
        </w:rPr>
        <w:t xml:space="preserve"> są zarzutami dotyczącymi nierównego traktowania</w:t>
      </w:r>
      <w:r>
        <w:rPr>
          <w:sz w:val="24"/>
          <w:szCs w:val="24"/>
        </w:rPr>
        <w:t xml:space="preserve"> </w:t>
      </w:r>
      <w:r w:rsidRPr="00E5163D">
        <w:rPr>
          <w:sz w:val="24"/>
          <w:szCs w:val="24"/>
        </w:rPr>
        <w:t>pracowników i</w:t>
      </w:r>
      <w:r>
        <w:rPr>
          <w:sz w:val="24"/>
          <w:szCs w:val="24"/>
        </w:rPr>
        <w:t> </w:t>
      </w:r>
      <w:proofErr w:type="spellStart"/>
      <w:r w:rsidRPr="00E5163D">
        <w:rPr>
          <w:sz w:val="24"/>
          <w:szCs w:val="24"/>
        </w:rPr>
        <w:t>mobbingu</w:t>
      </w:r>
      <w:proofErr w:type="spellEnd"/>
      <w:r w:rsidRPr="00E5163D">
        <w:rPr>
          <w:sz w:val="24"/>
          <w:szCs w:val="24"/>
        </w:rPr>
        <w:t xml:space="preserve">. </w:t>
      </w:r>
      <w:r w:rsidRPr="00276F49">
        <w:rPr>
          <w:sz w:val="24"/>
          <w:szCs w:val="24"/>
        </w:rPr>
        <w:t>oraz wskazała Skarżącym organ uprawniony do jej rozpatrzenia.</w:t>
      </w:r>
    </w:p>
    <w:p w14:paraId="42822B73" w14:textId="752E6BC2" w:rsidR="006C71F4" w:rsidRDefault="006C71F4" w:rsidP="003B0F7C">
      <w:pPr>
        <w:spacing w:line="360" w:lineRule="auto"/>
        <w:ind w:firstLine="708"/>
        <w:jc w:val="both"/>
        <w:rPr>
          <w:bCs/>
          <w:iCs/>
          <w:color w:val="000000"/>
          <w:sz w:val="24"/>
          <w:szCs w:val="24"/>
        </w:rPr>
      </w:pPr>
      <w:r w:rsidRPr="00276F49">
        <w:rPr>
          <w:bCs/>
          <w:iCs/>
          <w:color w:val="000000"/>
          <w:sz w:val="24"/>
          <w:szCs w:val="24"/>
        </w:rPr>
        <w:lastRenderedPageBreak/>
        <w:t xml:space="preserve">Biorąc pod uwagę powyższe zbadanie zarzutów dotyczących ewentualnego stosowania przez Dyrektora Szkoły Podstawowej w Gawlikach Wielkich działań w charakterze </w:t>
      </w:r>
      <w:proofErr w:type="spellStart"/>
      <w:r w:rsidRPr="00276F49">
        <w:rPr>
          <w:bCs/>
          <w:iCs/>
          <w:color w:val="000000"/>
          <w:sz w:val="24"/>
          <w:szCs w:val="24"/>
        </w:rPr>
        <w:t>mobbingowym</w:t>
      </w:r>
      <w:proofErr w:type="spellEnd"/>
      <w:r w:rsidRPr="00276F49">
        <w:rPr>
          <w:bCs/>
          <w:iCs/>
          <w:color w:val="000000"/>
          <w:sz w:val="24"/>
          <w:szCs w:val="24"/>
        </w:rPr>
        <w:t xml:space="preserve"> pozostaje poza kompetencją Rady Gminy Wydminy, a w wyżej wymienionym zakresie wyłącznie właściwy jest w tym względzie Sąd Rejonowy w Giżycku. </w:t>
      </w:r>
    </w:p>
    <w:p w14:paraId="10E8DE33" w14:textId="77777777" w:rsidR="00A25E7B" w:rsidRPr="006C71F4" w:rsidRDefault="00A25E7B" w:rsidP="006C71F4">
      <w:pPr>
        <w:spacing w:line="360" w:lineRule="auto"/>
        <w:ind w:firstLine="708"/>
        <w:jc w:val="both"/>
        <w:rPr>
          <w:bCs/>
          <w:iCs/>
          <w:color w:val="000000"/>
          <w:sz w:val="24"/>
          <w:szCs w:val="24"/>
        </w:rPr>
      </w:pPr>
    </w:p>
    <w:p w14:paraId="048CDDFA" w14:textId="77777777" w:rsidR="006C71F4" w:rsidRDefault="006C71F4" w:rsidP="006C71F4">
      <w:pPr>
        <w:spacing w:line="360" w:lineRule="auto"/>
        <w:ind w:firstLine="708"/>
        <w:jc w:val="both"/>
        <w:rPr>
          <w:sz w:val="24"/>
          <w:szCs w:val="24"/>
        </w:rPr>
      </w:pPr>
    </w:p>
    <w:p w14:paraId="4C558AB9" w14:textId="77777777" w:rsidR="006C71F4" w:rsidRDefault="006C71F4" w:rsidP="006C71F4">
      <w:pPr>
        <w:spacing w:line="360" w:lineRule="auto"/>
        <w:ind w:firstLine="708"/>
        <w:jc w:val="both"/>
        <w:rPr>
          <w:bCs/>
          <w:iCs/>
          <w:color w:val="000000"/>
          <w:sz w:val="24"/>
          <w:szCs w:val="24"/>
        </w:rPr>
      </w:pPr>
    </w:p>
    <w:p w14:paraId="0897726F" w14:textId="3726F845" w:rsidR="006C71F4" w:rsidRDefault="006C71F4" w:rsidP="001A3BBC">
      <w:pPr>
        <w:spacing w:line="360" w:lineRule="auto"/>
      </w:pPr>
    </w:p>
    <w:p w14:paraId="31F19A34" w14:textId="187C5751" w:rsidR="006C71F4" w:rsidRPr="00654B99" w:rsidRDefault="006C71F4" w:rsidP="006C71F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tab/>
      </w:r>
    </w:p>
    <w:p w14:paraId="66ACAC64" w14:textId="1CB59349" w:rsidR="006C71F4" w:rsidRPr="00D80701" w:rsidRDefault="006C71F4" w:rsidP="001A3BBC">
      <w:pPr>
        <w:spacing w:line="360" w:lineRule="auto"/>
      </w:pPr>
    </w:p>
    <w:sectPr w:rsidR="006C71F4" w:rsidRPr="00D80701" w:rsidSect="007776A4">
      <w:headerReference w:type="default" r:id="rId8"/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1D81C" w14:textId="77777777" w:rsidR="0043632A" w:rsidRDefault="0043632A">
      <w:r>
        <w:separator/>
      </w:r>
    </w:p>
  </w:endnote>
  <w:endnote w:type="continuationSeparator" w:id="0">
    <w:p w14:paraId="65A3C19C" w14:textId="77777777" w:rsidR="0043632A" w:rsidRDefault="0043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4E1D2" w14:textId="77777777" w:rsidR="0043632A" w:rsidRDefault="0043632A">
      <w:r>
        <w:separator/>
      </w:r>
    </w:p>
  </w:footnote>
  <w:footnote w:type="continuationSeparator" w:id="0">
    <w:p w14:paraId="716E6F9E" w14:textId="77777777" w:rsidR="0043632A" w:rsidRDefault="0043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3E37" w14:textId="77777777" w:rsidR="00CE6B48" w:rsidRDefault="00C674F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636CA"/>
    <w:multiLevelType w:val="hybridMultilevel"/>
    <w:tmpl w:val="34A86A6E"/>
    <w:lvl w:ilvl="0" w:tplc="93F0F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1046"/>
    <w:multiLevelType w:val="hybridMultilevel"/>
    <w:tmpl w:val="4102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81FC2"/>
    <w:multiLevelType w:val="hybridMultilevel"/>
    <w:tmpl w:val="765C0C3E"/>
    <w:lvl w:ilvl="0" w:tplc="5C9A1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D940CD"/>
    <w:multiLevelType w:val="hybridMultilevel"/>
    <w:tmpl w:val="F800D9EA"/>
    <w:lvl w:ilvl="0" w:tplc="36B8A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F7"/>
    <w:rsid w:val="000D3C50"/>
    <w:rsid w:val="000F39F2"/>
    <w:rsid w:val="00120773"/>
    <w:rsid w:val="001252EF"/>
    <w:rsid w:val="00176004"/>
    <w:rsid w:val="001A3BBC"/>
    <w:rsid w:val="00226D3C"/>
    <w:rsid w:val="00231D5D"/>
    <w:rsid w:val="00263385"/>
    <w:rsid w:val="003105C2"/>
    <w:rsid w:val="0031300C"/>
    <w:rsid w:val="003B0F7C"/>
    <w:rsid w:val="003B2569"/>
    <w:rsid w:val="003D58DA"/>
    <w:rsid w:val="00426A08"/>
    <w:rsid w:val="0043632A"/>
    <w:rsid w:val="00454FBA"/>
    <w:rsid w:val="004836F3"/>
    <w:rsid w:val="00487CDE"/>
    <w:rsid w:val="00493D04"/>
    <w:rsid w:val="004B5FBA"/>
    <w:rsid w:val="00556D43"/>
    <w:rsid w:val="00621349"/>
    <w:rsid w:val="006A3DAD"/>
    <w:rsid w:val="006C71F4"/>
    <w:rsid w:val="00706648"/>
    <w:rsid w:val="007269CA"/>
    <w:rsid w:val="007B1008"/>
    <w:rsid w:val="007B19F4"/>
    <w:rsid w:val="007D39B1"/>
    <w:rsid w:val="0081145A"/>
    <w:rsid w:val="00851DFE"/>
    <w:rsid w:val="008815A8"/>
    <w:rsid w:val="00902AAB"/>
    <w:rsid w:val="009B3A7D"/>
    <w:rsid w:val="009D7BDE"/>
    <w:rsid w:val="00A10D23"/>
    <w:rsid w:val="00A25E7B"/>
    <w:rsid w:val="00A329F7"/>
    <w:rsid w:val="00A73FF3"/>
    <w:rsid w:val="00B23B91"/>
    <w:rsid w:val="00B85D6A"/>
    <w:rsid w:val="00BE2556"/>
    <w:rsid w:val="00C03F64"/>
    <w:rsid w:val="00C07C36"/>
    <w:rsid w:val="00C674FB"/>
    <w:rsid w:val="00CB16CF"/>
    <w:rsid w:val="00D600BB"/>
    <w:rsid w:val="00D80701"/>
    <w:rsid w:val="00D94C22"/>
    <w:rsid w:val="00E110DD"/>
    <w:rsid w:val="00E4436C"/>
    <w:rsid w:val="00E66BF4"/>
    <w:rsid w:val="00EB6587"/>
    <w:rsid w:val="00EE5FA2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32B7"/>
  <w15:chartTrackingRefBased/>
  <w15:docId w15:val="{E9C0CBBE-6593-4DBE-89EB-50A57D75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D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31D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070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0701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71F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71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1F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8C69-D509-4B6B-AA96-3E91A02E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Gminny Ośrodek Kultury w Wydminach</cp:lastModifiedBy>
  <cp:revision>7</cp:revision>
  <cp:lastPrinted>2021-02-09T07:29:00Z</cp:lastPrinted>
  <dcterms:created xsi:type="dcterms:W3CDTF">2021-01-26T13:37:00Z</dcterms:created>
  <dcterms:modified xsi:type="dcterms:W3CDTF">2021-02-09T07:31:00Z</dcterms:modified>
</cp:coreProperties>
</file>